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712" w:rsidRPr="007548A1" w:rsidRDefault="00315712">
      <w:pPr>
        <w:rPr>
          <w:sz w:val="21"/>
          <w:szCs w:val="21"/>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8460"/>
      </w:tblGrid>
      <w:tr w:rsidR="00315712" w:rsidRPr="007548A1" w:rsidTr="007548A1">
        <w:tc>
          <w:tcPr>
            <w:tcW w:w="2448" w:type="dxa"/>
            <w:tcBorders>
              <w:top w:val="nil"/>
              <w:left w:val="nil"/>
              <w:bottom w:val="nil"/>
              <w:right w:val="nil"/>
            </w:tcBorders>
          </w:tcPr>
          <w:p w:rsidR="00315712" w:rsidRPr="007548A1" w:rsidRDefault="00F12E72" w:rsidP="009D4AEA">
            <w:pPr>
              <w:jc w:val="center"/>
              <w:rPr>
                <w:rFonts w:ascii="Arial Black" w:hAnsi="Arial Black"/>
                <w:sz w:val="18"/>
                <w:szCs w:val="18"/>
              </w:rPr>
            </w:pPr>
            <w:r w:rsidRPr="007548A1">
              <w:rPr>
                <w:sz w:val="21"/>
                <w:szCs w:val="21"/>
              </w:rPr>
              <w:object w:dxaOrig="13900" w:dyaOrig="14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in" o:ole="">
                  <v:imagedata r:id="rId5" o:title=""/>
                </v:shape>
                <o:OLEObject Type="Embed" ProgID="PI3.Image" ShapeID="_x0000_i1025" DrawAspect="Content" ObjectID="_1324475381" r:id="rId6"/>
              </w:object>
            </w:r>
          </w:p>
        </w:tc>
        <w:tc>
          <w:tcPr>
            <w:tcW w:w="8460" w:type="dxa"/>
            <w:tcBorders>
              <w:top w:val="nil"/>
              <w:left w:val="nil"/>
              <w:bottom w:val="nil"/>
              <w:right w:val="nil"/>
            </w:tcBorders>
          </w:tcPr>
          <w:p w:rsidR="00315712" w:rsidRPr="007548A1" w:rsidRDefault="00315712" w:rsidP="00315712">
            <w:pPr>
              <w:jc w:val="right"/>
              <w:rPr>
                <w:rFonts w:ascii="Verdana" w:hAnsi="Verdana"/>
                <w:b/>
                <w:sz w:val="21"/>
              </w:rPr>
            </w:pPr>
            <w:r w:rsidRPr="007548A1">
              <w:rPr>
                <w:rFonts w:ascii="Verdana" w:hAnsi="Verdana"/>
                <w:b/>
                <w:sz w:val="21"/>
              </w:rPr>
              <w:t>Larson Century Ranch, Inc.</w:t>
            </w:r>
          </w:p>
          <w:p w:rsidR="00315712" w:rsidRPr="00644491" w:rsidRDefault="00315712" w:rsidP="00315712">
            <w:pPr>
              <w:jc w:val="right"/>
              <w:rPr>
                <w:rFonts w:ascii="Verdana" w:hAnsi="Verdana"/>
                <w:sz w:val="18"/>
                <w:szCs w:val="18"/>
              </w:rPr>
            </w:pPr>
            <w:r w:rsidRPr="00644491">
              <w:rPr>
                <w:rFonts w:ascii="Verdana" w:hAnsi="Verdana"/>
                <w:sz w:val="18"/>
                <w:szCs w:val="18"/>
              </w:rPr>
              <w:t>P.O. Box 1982, Clarkston WA   99403</w:t>
            </w:r>
          </w:p>
          <w:p w:rsidR="00315712" w:rsidRPr="00644491" w:rsidRDefault="00315712" w:rsidP="00315712">
            <w:pPr>
              <w:jc w:val="right"/>
              <w:rPr>
                <w:rFonts w:ascii="Verdana" w:hAnsi="Verdana"/>
                <w:sz w:val="18"/>
                <w:szCs w:val="18"/>
              </w:rPr>
            </w:pPr>
            <w:r w:rsidRPr="00644491">
              <w:rPr>
                <w:rFonts w:ascii="Verdana" w:hAnsi="Verdana"/>
                <w:sz w:val="18"/>
                <w:szCs w:val="18"/>
              </w:rPr>
              <w:t>Phone:  509-758-5445, FAX:  509-758-5701</w:t>
            </w:r>
          </w:p>
          <w:p w:rsidR="00315712" w:rsidRPr="00644491" w:rsidRDefault="00315712" w:rsidP="00315712">
            <w:pPr>
              <w:jc w:val="right"/>
              <w:rPr>
                <w:rFonts w:ascii="Verdana" w:hAnsi="Verdana"/>
                <w:sz w:val="18"/>
                <w:szCs w:val="18"/>
              </w:rPr>
            </w:pPr>
            <w:r w:rsidRPr="00644491">
              <w:rPr>
                <w:rFonts w:ascii="Verdana" w:hAnsi="Verdana"/>
                <w:sz w:val="18"/>
                <w:szCs w:val="18"/>
              </w:rPr>
              <w:t>E-Mail:  Sales@LarsonCenturyRanch.com</w:t>
            </w:r>
          </w:p>
          <w:p w:rsidR="00315712" w:rsidRPr="007548A1" w:rsidRDefault="00315712" w:rsidP="00315712">
            <w:pPr>
              <w:jc w:val="right"/>
              <w:rPr>
                <w:rFonts w:ascii="Verdana" w:hAnsi="Verdana"/>
                <w:sz w:val="21"/>
              </w:rPr>
            </w:pPr>
            <w:r w:rsidRPr="00644491">
              <w:rPr>
                <w:rFonts w:ascii="Verdana" w:hAnsi="Verdana"/>
                <w:sz w:val="18"/>
                <w:szCs w:val="18"/>
              </w:rPr>
              <w:t>Site:  www.LarsonCenturyRanch.com</w:t>
            </w:r>
            <w:r w:rsidR="00644491">
              <w:rPr>
                <w:rFonts w:ascii="Verdana" w:hAnsi="Verdana"/>
                <w:sz w:val="21"/>
                <w:szCs w:val="21"/>
              </w:rPr>
              <w:t xml:space="preserve"> </w:t>
            </w:r>
          </w:p>
        </w:tc>
      </w:tr>
      <w:tr w:rsidR="00E63A5E" w:rsidRPr="007548A1" w:rsidTr="007548A1">
        <w:tc>
          <w:tcPr>
            <w:tcW w:w="10908" w:type="dxa"/>
            <w:gridSpan w:val="2"/>
            <w:tcBorders>
              <w:top w:val="nil"/>
              <w:left w:val="nil"/>
              <w:bottom w:val="single" w:sz="4" w:space="0" w:color="auto"/>
              <w:right w:val="nil"/>
            </w:tcBorders>
          </w:tcPr>
          <w:p w:rsidR="00E63A5E" w:rsidRPr="00644491" w:rsidRDefault="000F7B93" w:rsidP="00E63A5E">
            <w:pPr>
              <w:jc w:val="center"/>
              <w:rPr>
                <w:rFonts w:ascii="Verdana" w:hAnsi="Verdana"/>
                <w:b/>
                <w:color w:val="00B050"/>
                <w:sz w:val="32"/>
                <w:szCs w:val="36"/>
              </w:rPr>
            </w:pPr>
            <w:r w:rsidRPr="00644491">
              <w:rPr>
                <w:rFonts w:ascii="Verdana" w:hAnsi="Verdana"/>
                <w:b/>
                <w:color w:val="00B050"/>
                <w:sz w:val="32"/>
                <w:szCs w:val="36"/>
              </w:rPr>
              <w:t xml:space="preserve">LCR EcoMiracle </w:t>
            </w:r>
            <w:proofErr w:type="spellStart"/>
            <w:r w:rsidRPr="00644491">
              <w:rPr>
                <w:rFonts w:ascii="Verdana" w:hAnsi="Verdana"/>
                <w:b/>
                <w:color w:val="00B050"/>
                <w:sz w:val="32"/>
                <w:szCs w:val="36"/>
              </w:rPr>
              <w:t>AgWash</w:t>
            </w:r>
            <w:proofErr w:type="spellEnd"/>
            <w:r w:rsidR="00E63A5E" w:rsidRPr="00644491">
              <w:rPr>
                <w:rFonts w:ascii="Verdana" w:hAnsi="Verdana"/>
                <w:b/>
                <w:color w:val="00B050"/>
                <w:sz w:val="32"/>
                <w:szCs w:val="36"/>
              </w:rPr>
              <w:t xml:space="preserve"> </w:t>
            </w:r>
          </w:p>
          <w:p w:rsidR="00E63A5E" w:rsidRPr="007548A1" w:rsidRDefault="000F7B93" w:rsidP="00E63A5E">
            <w:pPr>
              <w:jc w:val="center"/>
              <w:rPr>
                <w:rFonts w:ascii="Verdana" w:hAnsi="Verdana"/>
                <w:b/>
                <w:color w:val="339966"/>
                <w:sz w:val="35"/>
                <w:szCs w:val="40"/>
              </w:rPr>
            </w:pPr>
            <w:r w:rsidRPr="00644491">
              <w:rPr>
                <w:rFonts w:ascii="Verdana" w:hAnsi="Verdana"/>
                <w:b/>
                <w:color w:val="00B050"/>
                <w:sz w:val="32"/>
                <w:szCs w:val="36"/>
              </w:rPr>
              <w:t>Formula's &amp; Technology</w:t>
            </w:r>
          </w:p>
        </w:tc>
      </w:tr>
      <w:tr w:rsidR="00116F76" w:rsidRPr="00487FD2" w:rsidTr="00CF303D">
        <w:tc>
          <w:tcPr>
            <w:tcW w:w="10908" w:type="dxa"/>
            <w:gridSpan w:val="2"/>
            <w:tcBorders>
              <w:top w:val="single" w:sz="4" w:space="0" w:color="auto"/>
            </w:tcBorders>
          </w:tcPr>
          <w:p w:rsidR="00116F76" w:rsidRDefault="00116F76" w:rsidP="003A66C1">
            <w:pPr>
              <w:jc w:val="center"/>
              <w:rPr>
                <w:rStyle w:val="Strong"/>
                <w:rFonts w:ascii="Arial Black" w:hAnsi="Arial Black"/>
                <w:color w:val="00B050"/>
                <w:sz w:val="21"/>
                <w:szCs w:val="21"/>
              </w:rPr>
            </w:pPr>
          </w:p>
          <w:p w:rsidR="00116F76" w:rsidRPr="000F7B93" w:rsidRDefault="00116F76" w:rsidP="003A66C1">
            <w:pPr>
              <w:jc w:val="center"/>
              <w:rPr>
                <w:rStyle w:val="Strong"/>
                <w:rFonts w:ascii="Arial Black" w:hAnsi="Arial Black"/>
                <w:color w:val="00B050"/>
                <w:sz w:val="21"/>
                <w:szCs w:val="21"/>
              </w:rPr>
            </w:pPr>
            <w:r>
              <w:rPr>
                <w:rStyle w:val="Strong"/>
                <w:rFonts w:ascii="Arial Black" w:hAnsi="Arial Black"/>
                <w:color w:val="00B050"/>
                <w:sz w:val="21"/>
                <w:szCs w:val="21"/>
              </w:rPr>
              <w:t xml:space="preserve">LCR EcoMiracle </w:t>
            </w:r>
            <w:proofErr w:type="spellStart"/>
            <w:r w:rsidRPr="000F7B93">
              <w:rPr>
                <w:rStyle w:val="Strong"/>
                <w:rFonts w:ascii="Arial Black" w:hAnsi="Arial Black"/>
                <w:color w:val="00B050"/>
                <w:sz w:val="21"/>
                <w:szCs w:val="21"/>
              </w:rPr>
              <w:t>AgWash</w:t>
            </w:r>
            <w:proofErr w:type="spellEnd"/>
          </w:p>
          <w:p w:rsidR="00116F76" w:rsidRPr="00116F76" w:rsidRDefault="00116F76" w:rsidP="003A66C1">
            <w:pPr>
              <w:jc w:val="center"/>
              <w:rPr>
                <w:rStyle w:val="Strong"/>
                <w:rFonts w:ascii="Arial Black" w:hAnsi="Arial Black"/>
                <w:color w:val="00B050"/>
              </w:rPr>
            </w:pPr>
            <w:r w:rsidRPr="00116F76">
              <w:rPr>
                <w:rStyle w:val="Strong"/>
                <w:rFonts w:ascii="Arial Black" w:hAnsi="Arial Black"/>
                <w:color w:val="00B050"/>
              </w:rPr>
              <w:t>FORMULA'S</w:t>
            </w:r>
          </w:p>
          <w:p w:rsidR="00116F76" w:rsidRPr="00487FD2" w:rsidRDefault="00116F76" w:rsidP="003A66C1">
            <w:pPr>
              <w:jc w:val="center"/>
              <w:rPr>
                <w:rStyle w:val="Strong"/>
                <w:rFonts w:ascii="Arial Black" w:hAnsi="Arial Black"/>
                <w:color w:val="000000" w:themeColor="text1"/>
                <w:sz w:val="21"/>
                <w:szCs w:val="21"/>
              </w:rPr>
            </w:pPr>
            <w:r>
              <w:rPr>
                <w:rStyle w:val="Strong"/>
                <w:rFonts w:ascii="Arial Black" w:hAnsi="Arial Black"/>
                <w:color w:val="00B050"/>
                <w:sz w:val="21"/>
                <w:szCs w:val="21"/>
              </w:rPr>
              <w:t>((</w:t>
            </w:r>
            <w:r w:rsidRPr="000F7B93">
              <w:rPr>
                <w:rStyle w:val="Strong"/>
                <w:rFonts w:ascii="Arial Black" w:hAnsi="Arial Black"/>
                <w:color w:val="00B050"/>
                <w:sz w:val="21"/>
                <w:szCs w:val="21"/>
              </w:rPr>
              <w:t>Non-Toxic</w:t>
            </w:r>
            <w:r>
              <w:rPr>
                <w:rStyle w:val="Strong"/>
                <w:rFonts w:ascii="Arial Black" w:hAnsi="Arial Black"/>
                <w:color w:val="00B050"/>
                <w:sz w:val="21"/>
                <w:szCs w:val="21"/>
              </w:rPr>
              <w:t>))</w:t>
            </w:r>
          </w:p>
          <w:p w:rsidR="00116F76" w:rsidRDefault="00116F76" w:rsidP="000F7B93">
            <w:pPr>
              <w:rPr>
                <w:rFonts w:ascii="Verdana" w:hAnsi="Verdana"/>
                <w:color w:val="000000" w:themeColor="text1"/>
                <w:sz w:val="18"/>
                <w:szCs w:val="20"/>
              </w:rPr>
            </w:pPr>
          </w:p>
          <w:p w:rsidR="00116F76" w:rsidRPr="000F7B93" w:rsidRDefault="00116F76" w:rsidP="000F7B93">
            <w:pPr>
              <w:rPr>
                <w:rFonts w:ascii="Verdana" w:hAnsi="Verdana"/>
                <w:color w:val="000000" w:themeColor="text1"/>
                <w:sz w:val="18"/>
                <w:szCs w:val="20"/>
              </w:rPr>
            </w:pPr>
            <w:r w:rsidRPr="000F7B93">
              <w:rPr>
                <w:rFonts w:ascii="Verdana" w:hAnsi="Verdana"/>
                <w:color w:val="000000" w:themeColor="text1"/>
                <w:sz w:val="18"/>
                <w:szCs w:val="20"/>
              </w:rPr>
              <w:t xml:space="preserve">These Formulas are made using the amazing colloidal </w:t>
            </w:r>
            <w:proofErr w:type="spellStart"/>
            <w:r w:rsidRPr="000F7B93">
              <w:rPr>
                <w:rFonts w:ascii="Verdana" w:hAnsi="Verdana"/>
                <w:color w:val="000000" w:themeColor="text1"/>
                <w:sz w:val="18"/>
                <w:szCs w:val="20"/>
              </w:rPr>
              <w:t>miscelle</w:t>
            </w:r>
            <w:proofErr w:type="spellEnd"/>
            <w:r w:rsidRPr="000F7B93">
              <w:rPr>
                <w:rFonts w:ascii="Verdana" w:hAnsi="Verdana"/>
                <w:color w:val="000000" w:themeColor="text1"/>
                <w:sz w:val="18"/>
                <w:szCs w:val="20"/>
              </w:rPr>
              <w:t xml:space="preserve"> chemistry (also known as a nanotechnology). These non-toxic, all natural ingredient formulas can be used for soaps, cleaning and polishing products, personal care products, household products, pet products, industrial products, and natural surfactants. </w:t>
            </w:r>
          </w:p>
          <w:p w:rsidR="00116F76" w:rsidRPr="000F7B93" w:rsidRDefault="00116F76" w:rsidP="000F7B93">
            <w:pPr>
              <w:rPr>
                <w:rFonts w:ascii="Verdana" w:hAnsi="Verdana"/>
                <w:color w:val="000000" w:themeColor="text1"/>
                <w:sz w:val="18"/>
                <w:szCs w:val="20"/>
              </w:rPr>
            </w:pPr>
          </w:p>
          <w:p w:rsidR="00116F76" w:rsidRPr="000F7B93" w:rsidRDefault="00116F76" w:rsidP="000F7B93">
            <w:pPr>
              <w:rPr>
                <w:rFonts w:ascii="Verdana" w:hAnsi="Verdana"/>
                <w:color w:val="000000" w:themeColor="text1"/>
                <w:sz w:val="18"/>
                <w:szCs w:val="20"/>
              </w:rPr>
            </w:pPr>
            <w:r w:rsidRPr="000F7B93">
              <w:rPr>
                <w:rFonts w:ascii="Verdana" w:hAnsi="Verdana"/>
                <w:color w:val="000000" w:themeColor="text1"/>
                <w:sz w:val="18"/>
                <w:szCs w:val="20"/>
              </w:rPr>
              <w:t xml:space="preserve">This same technology has been used in such great products as the GEO line of products by GEO International, Clear Choice™ and Total Solutions™ by Planet Solutions, Botanic GOLD™ by </w:t>
            </w:r>
            <w:proofErr w:type="spellStart"/>
            <w:r w:rsidRPr="000F7B93">
              <w:rPr>
                <w:rFonts w:ascii="Verdana" w:hAnsi="Verdana"/>
                <w:color w:val="000000" w:themeColor="text1"/>
                <w:sz w:val="18"/>
                <w:szCs w:val="20"/>
              </w:rPr>
              <w:t>PureTec</w:t>
            </w:r>
            <w:proofErr w:type="spellEnd"/>
            <w:r w:rsidRPr="000F7B93">
              <w:rPr>
                <w:rFonts w:ascii="Verdana" w:hAnsi="Verdana"/>
                <w:color w:val="000000" w:themeColor="text1"/>
                <w:sz w:val="18"/>
                <w:szCs w:val="20"/>
              </w:rPr>
              <w:t xml:space="preserve"> International, Tidy Up™ by Heartland Products, Life Time Solutions™ by 1st Enviro and All Purpose Solution™ by Solutions4you. </w:t>
            </w:r>
          </w:p>
          <w:p w:rsidR="00116F76" w:rsidRPr="000F7B93" w:rsidRDefault="00116F76" w:rsidP="000F7B93">
            <w:pPr>
              <w:rPr>
                <w:rFonts w:ascii="Verdana" w:hAnsi="Verdana"/>
                <w:color w:val="000000" w:themeColor="text1"/>
                <w:sz w:val="18"/>
                <w:szCs w:val="20"/>
              </w:rPr>
            </w:pPr>
          </w:p>
          <w:p w:rsidR="00116F76" w:rsidRPr="00413864" w:rsidRDefault="00116F76" w:rsidP="000F7B93">
            <w:pPr>
              <w:rPr>
                <w:rFonts w:ascii="Verdana" w:hAnsi="Verdana"/>
                <w:b/>
                <w:color w:val="00B050"/>
                <w:sz w:val="28"/>
                <w:szCs w:val="28"/>
              </w:rPr>
            </w:pPr>
            <w:r w:rsidRPr="00413864">
              <w:rPr>
                <w:rFonts w:ascii="Verdana" w:hAnsi="Verdana"/>
                <w:b/>
                <w:color w:val="00B050"/>
                <w:sz w:val="28"/>
                <w:szCs w:val="28"/>
              </w:rPr>
              <w:t>The Big YES's ...</w:t>
            </w:r>
          </w:p>
          <w:p w:rsidR="00116F76" w:rsidRPr="000F7B93" w:rsidRDefault="00116F76" w:rsidP="000F7B93">
            <w:pPr>
              <w:rPr>
                <w:rFonts w:ascii="Verdana" w:hAnsi="Verdana"/>
                <w:color w:val="000000" w:themeColor="text1"/>
                <w:sz w:val="18"/>
                <w:szCs w:val="20"/>
              </w:rPr>
            </w:pPr>
          </w:p>
          <w:p w:rsidR="00116F76" w:rsidRPr="000F7B93" w:rsidRDefault="00116F76" w:rsidP="000F7B93">
            <w:pPr>
              <w:rPr>
                <w:rFonts w:ascii="Verdana" w:hAnsi="Verdana"/>
                <w:color w:val="000000" w:themeColor="text1"/>
                <w:sz w:val="18"/>
                <w:szCs w:val="20"/>
              </w:rPr>
            </w:pPr>
            <w:r w:rsidRPr="00644491">
              <w:rPr>
                <w:rFonts w:ascii="Verdana" w:hAnsi="Verdana"/>
                <w:b/>
                <w:color w:val="00B050"/>
                <w:sz w:val="18"/>
                <w:szCs w:val="20"/>
              </w:rPr>
              <w:t xml:space="preserve">LCR EcoMiracle </w:t>
            </w:r>
            <w:proofErr w:type="spellStart"/>
            <w:r w:rsidRPr="00644491">
              <w:rPr>
                <w:rFonts w:ascii="Verdana" w:hAnsi="Verdana"/>
                <w:b/>
                <w:color w:val="00B050"/>
                <w:sz w:val="18"/>
                <w:szCs w:val="20"/>
              </w:rPr>
              <w:t>AgWash</w:t>
            </w:r>
            <w:proofErr w:type="spellEnd"/>
            <w:r w:rsidRPr="00644491">
              <w:rPr>
                <w:rFonts w:ascii="Verdana" w:hAnsi="Verdana"/>
                <w:b/>
                <w:color w:val="00B050"/>
                <w:sz w:val="18"/>
                <w:szCs w:val="20"/>
              </w:rPr>
              <w:t xml:space="preserve"> Formulas</w:t>
            </w:r>
            <w:r w:rsidRPr="000F7B93">
              <w:rPr>
                <w:rFonts w:ascii="Verdana" w:hAnsi="Verdana"/>
                <w:color w:val="000000" w:themeColor="text1"/>
                <w:sz w:val="18"/>
                <w:szCs w:val="20"/>
              </w:rPr>
              <w:t xml:space="preserve"> basic formulas are all natural, baby safe, biodegradable, effective (95% more effective than their toxic counterpart), extremely soluble, hypoallergenic, non-toxic, water based, and can be used safely in confined areas. </w:t>
            </w:r>
          </w:p>
          <w:p w:rsidR="00116F76" w:rsidRPr="000F7B93" w:rsidRDefault="00116F76" w:rsidP="000F7B93">
            <w:pPr>
              <w:rPr>
                <w:rFonts w:ascii="Verdana" w:hAnsi="Verdana"/>
                <w:color w:val="000000" w:themeColor="text1"/>
                <w:sz w:val="18"/>
                <w:szCs w:val="20"/>
              </w:rPr>
            </w:pPr>
          </w:p>
          <w:p w:rsidR="00116F76" w:rsidRPr="000F7B93" w:rsidRDefault="00116F76" w:rsidP="000F7B93">
            <w:pPr>
              <w:rPr>
                <w:rFonts w:ascii="Verdana" w:hAnsi="Verdana"/>
                <w:color w:val="000000" w:themeColor="text1"/>
                <w:sz w:val="18"/>
                <w:szCs w:val="20"/>
              </w:rPr>
            </w:pPr>
            <w:r w:rsidRPr="00644491">
              <w:rPr>
                <w:rFonts w:ascii="Verdana" w:hAnsi="Verdana"/>
                <w:b/>
                <w:color w:val="00B050"/>
                <w:sz w:val="18"/>
                <w:szCs w:val="20"/>
              </w:rPr>
              <w:t xml:space="preserve">LCR EcoMiracle </w:t>
            </w:r>
            <w:proofErr w:type="spellStart"/>
            <w:r w:rsidRPr="00644491">
              <w:rPr>
                <w:rFonts w:ascii="Verdana" w:hAnsi="Verdana"/>
                <w:b/>
                <w:color w:val="00B050"/>
                <w:sz w:val="18"/>
                <w:szCs w:val="20"/>
              </w:rPr>
              <w:t>AgWash</w:t>
            </w:r>
            <w:proofErr w:type="spellEnd"/>
            <w:r w:rsidRPr="000F7B93">
              <w:rPr>
                <w:rFonts w:ascii="Verdana" w:hAnsi="Verdana"/>
                <w:color w:val="000000" w:themeColor="text1"/>
                <w:sz w:val="18"/>
                <w:szCs w:val="20"/>
              </w:rPr>
              <w:t xml:space="preserve"> formulas are proprietary, bio-based soap formulas consisting of fatty acids, vegetable- and plant-based enzymes and minerals, organic alcohol, coconut oil, folic acid, and natural vanilla, mixed with de-ionized water. All of LCR EcoMiracle Wash ingredients are found on the Food and Drug Administration’s (FDA) GRAS (“Generally Recognized as Safe”) List. </w:t>
            </w:r>
          </w:p>
          <w:p w:rsidR="00116F76" w:rsidRPr="000F7B93" w:rsidRDefault="00116F76" w:rsidP="000F7B93">
            <w:pPr>
              <w:rPr>
                <w:rFonts w:ascii="Verdana" w:hAnsi="Verdana"/>
                <w:color w:val="000000" w:themeColor="text1"/>
                <w:sz w:val="18"/>
                <w:szCs w:val="20"/>
              </w:rPr>
            </w:pPr>
          </w:p>
          <w:p w:rsidR="00116F76" w:rsidRPr="000F7B93" w:rsidRDefault="00116F76" w:rsidP="000F7B93">
            <w:pPr>
              <w:rPr>
                <w:rFonts w:ascii="Verdana" w:hAnsi="Verdana"/>
                <w:color w:val="000000" w:themeColor="text1"/>
                <w:sz w:val="18"/>
                <w:szCs w:val="20"/>
              </w:rPr>
            </w:pPr>
            <w:r w:rsidRPr="00644491">
              <w:rPr>
                <w:rFonts w:ascii="Verdana" w:hAnsi="Verdana"/>
                <w:b/>
                <w:color w:val="00B050"/>
                <w:sz w:val="18"/>
                <w:szCs w:val="20"/>
              </w:rPr>
              <w:t xml:space="preserve">LCR EcoMiracle </w:t>
            </w:r>
            <w:proofErr w:type="spellStart"/>
            <w:r w:rsidRPr="00644491">
              <w:rPr>
                <w:rFonts w:ascii="Verdana" w:hAnsi="Verdana"/>
                <w:b/>
                <w:color w:val="00B050"/>
                <w:sz w:val="18"/>
                <w:szCs w:val="20"/>
              </w:rPr>
              <w:t>AgWash</w:t>
            </w:r>
            <w:proofErr w:type="spellEnd"/>
            <w:r w:rsidRPr="000F7B93">
              <w:rPr>
                <w:rFonts w:ascii="Verdana" w:hAnsi="Verdana"/>
                <w:color w:val="000000" w:themeColor="text1"/>
                <w:sz w:val="18"/>
                <w:szCs w:val="20"/>
              </w:rPr>
              <w:t xml:space="preserve"> "GREEN" products and formulas can be used indoors without fear of compromising air quality. They can be used outdoors on plants, lawns and pavements of all types without endangering the environment and, in many cases, actually enhancing it. </w:t>
            </w:r>
          </w:p>
          <w:p w:rsidR="00116F76" w:rsidRPr="000F7B93" w:rsidRDefault="00116F76" w:rsidP="000F7B93">
            <w:pPr>
              <w:rPr>
                <w:rFonts w:ascii="Verdana" w:hAnsi="Verdana"/>
                <w:color w:val="000000" w:themeColor="text1"/>
                <w:sz w:val="18"/>
                <w:szCs w:val="20"/>
              </w:rPr>
            </w:pPr>
          </w:p>
          <w:p w:rsidR="00116F76" w:rsidRPr="00413864" w:rsidRDefault="00116F76" w:rsidP="000F7B93">
            <w:pPr>
              <w:rPr>
                <w:rFonts w:ascii="Verdana" w:hAnsi="Verdana"/>
                <w:b/>
                <w:color w:val="00B050"/>
                <w:sz w:val="28"/>
                <w:szCs w:val="28"/>
              </w:rPr>
            </w:pPr>
            <w:r w:rsidRPr="00413864">
              <w:rPr>
                <w:rFonts w:ascii="Verdana" w:hAnsi="Verdana"/>
                <w:b/>
                <w:color w:val="00B050"/>
                <w:sz w:val="28"/>
                <w:szCs w:val="28"/>
              </w:rPr>
              <w:t>The Big NO's ...</w:t>
            </w:r>
          </w:p>
          <w:p w:rsidR="00116F76" w:rsidRPr="000F7B93" w:rsidRDefault="00116F76" w:rsidP="000F7B93">
            <w:pPr>
              <w:rPr>
                <w:rFonts w:ascii="Verdana" w:hAnsi="Verdana"/>
                <w:color w:val="000000" w:themeColor="text1"/>
                <w:sz w:val="18"/>
                <w:szCs w:val="20"/>
              </w:rPr>
            </w:pPr>
          </w:p>
          <w:p w:rsidR="00116F76" w:rsidRPr="000F7B93" w:rsidRDefault="00116F76" w:rsidP="000F7B93">
            <w:pPr>
              <w:rPr>
                <w:rFonts w:ascii="Verdana" w:hAnsi="Verdana"/>
                <w:color w:val="000000" w:themeColor="text1"/>
                <w:sz w:val="18"/>
                <w:szCs w:val="20"/>
              </w:rPr>
            </w:pPr>
            <w:r w:rsidRPr="000F7B93">
              <w:rPr>
                <w:rFonts w:ascii="Verdana" w:hAnsi="Verdana"/>
                <w:color w:val="000000" w:themeColor="text1"/>
                <w:sz w:val="18"/>
                <w:szCs w:val="20"/>
              </w:rPr>
              <w:t xml:space="preserve">Our basic formulas contain NO ammonia, ammonium hydroxide, animal products, artificial ingredients, bleach, chlorine, citric acid, dyes or colors, formaldehyde, hydrochloric acid, isopropyl alcohol, lye, naphtha, nitrobenzene, </w:t>
            </w:r>
            <w:proofErr w:type="spellStart"/>
            <w:r w:rsidRPr="000F7B93">
              <w:rPr>
                <w:rFonts w:ascii="Verdana" w:hAnsi="Verdana"/>
                <w:color w:val="000000" w:themeColor="text1"/>
                <w:sz w:val="18"/>
                <w:szCs w:val="20"/>
              </w:rPr>
              <w:t>perchlorethylene</w:t>
            </w:r>
            <w:proofErr w:type="spellEnd"/>
            <w:r w:rsidRPr="000F7B93">
              <w:rPr>
                <w:rFonts w:ascii="Verdana" w:hAnsi="Verdana"/>
                <w:color w:val="000000" w:themeColor="text1"/>
                <w:sz w:val="18"/>
                <w:szCs w:val="20"/>
              </w:rPr>
              <w:t xml:space="preserve">, perfumes or fragrances, phenols, phosphates, propylene glycol, sodium hypochlorite, sodium laurel sulfate, synthetic chemicals, thickeners, or </w:t>
            </w:r>
            <w:proofErr w:type="spellStart"/>
            <w:r w:rsidRPr="000F7B93">
              <w:rPr>
                <w:rFonts w:ascii="Verdana" w:hAnsi="Verdana"/>
                <w:color w:val="000000" w:themeColor="text1"/>
                <w:sz w:val="18"/>
                <w:szCs w:val="20"/>
              </w:rPr>
              <w:t>trichloroethane</w:t>
            </w:r>
            <w:proofErr w:type="spellEnd"/>
            <w:r w:rsidRPr="000F7B93">
              <w:rPr>
                <w:rFonts w:ascii="Verdana" w:hAnsi="Verdana"/>
                <w:color w:val="000000" w:themeColor="text1"/>
                <w:sz w:val="18"/>
                <w:szCs w:val="20"/>
              </w:rPr>
              <w:t xml:space="preserve">. </w:t>
            </w:r>
          </w:p>
          <w:p w:rsidR="00116F76" w:rsidRPr="000F7B93" w:rsidRDefault="00116F76" w:rsidP="000F7B93">
            <w:pPr>
              <w:rPr>
                <w:rFonts w:ascii="Verdana" w:hAnsi="Verdana"/>
                <w:color w:val="000000" w:themeColor="text1"/>
                <w:sz w:val="18"/>
                <w:szCs w:val="20"/>
              </w:rPr>
            </w:pPr>
          </w:p>
          <w:p w:rsidR="00116F76" w:rsidRPr="000F7B93" w:rsidRDefault="00116F76" w:rsidP="000F7B93">
            <w:pPr>
              <w:rPr>
                <w:rFonts w:ascii="Verdana" w:hAnsi="Verdana"/>
                <w:color w:val="000000" w:themeColor="text1"/>
                <w:sz w:val="18"/>
                <w:szCs w:val="20"/>
              </w:rPr>
            </w:pPr>
            <w:r w:rsidRPr="00644491">
              <w:rPr>
                <w:rFonts w:ascii="Verdana" w:hAnsi="Verdana"/>
                <w:b/>
                <w:color w:val="00B050"/>
                <w:sz w:val="18"/>
                <w:szCs w:val="20"/>
              </w:rPr>
              <w:t xml:space="preserve">LCR EcoMiracle </w:t>
            </w:r>
            <w:proofErr w:type="spellStart"/>
            <w:r w:rsidRPr="00644491">
              <w:rPr>
                <w:rFonts w:ascii="Verdana" w:hAnsi="Verdana"/>
                <w:b/>
                <w:color w:val="00B050"/>
                <w:sz w:val="18"/>
                <w:szCs w:val="20"/>
              </w:rPr>
              <w:t>AgWash</w:t>
            </w:r>
            <w:proofErr w:type="spellEnd"/>
            <w:r w:rsidRPr="000F7B93">
              <w:rPr>
                <w:rFonts w:ascii="Verdana" w:hAnsi="Verdana"/>
                <w:color w:val="000000" w:themeColor="text1"/>
                <w:sz w:val="18"/>
                <w:szCs w:val="20"/>
              </w:rPr>
              <w:t xml:space="preserve">  Formulas are pure soap. NO WARNING LABEL OF ANY KIND is required to be placed on LCR EcoMiracle Wash  products by any Federal, state or municipal agencies. </w:t>
            </w:r>
          </w:p>
          <w:p w:rsidR="00116F76" w:rsidRPr="000F7B93" w:rsidRDefault="00116F76" w:rsidP="000F7B93">
            <w:pPr>
              <w:rPr>
                <w:rFonts w:ascii="Verdana" w:hAnsi="Verdana"/>
                <w:color w:val="000000" w:themeColor="text1"/>
                <w:sz w:val="18"/>
                <w:szCs w:val="20"/>
              </w:rPr>
            </w:pPr>
          </w:p>
          <w:p w:rsidR="00116F76" w:rsidRPr="000F7B93" w:rsidRDefault="00116F76" w:rsidP="000F7B93">
            <w:pPr>
              <w:rPr>
                <w:rFonts w:ascii="Verdana" w:hAnsi="Verdana"/>
                <w:color w:val="000000" w:themeColor="text1"/>
                <w:sz w:val="18"/>
                <w:szCs w:val="20"/>
              </w:rPr>
            </w:pPr>
            <w:r w:rsidRPr="00644491">
              <w:rPr>
                <w:rFonts w:ascii="Verdana" w:hAnsi="Verdana"/>
                <w:b/>
                <w:color w:val="00B050"/>
                <w:sz w:val="18"/>
                <w:szCs w:val="20"/>
              </w:rPr>
              <w:t xml:space="preserve">LCR EcoMiracle </w:t>
            </w:r>
            <w:proofErr w:type="spellStart"/>
            <w:r w:rsidRPr="00644491">
              <w:rPr>
                <w:rFonts w:ascii="Verdana" w:hAnsi="Verdana"/>
                <w:b/>
                <w:color w:val="00B050"/>
                <w:sz w:val="18"/>
                <w:szCs w:val="20"/>
              </w:rPr>
              <w:t>AgWash</w:t>
            </w:r>
            <w:proofErr w:type="spellEnd"/>
            <w:r w:rsidRPr="000F7B93">
              <w:rPr>
                <w:rFonts w:ascii="Verdana" w:hAnsi="Verdana"/>
                <w:color w:val="000000" w:themeColor="text1"/>
                <w:sz w:val="18"/>
                <w:szCs w:val="20"/>
              </w:rPr>
              <w:t xml:space="preserve">  formulas are non-abrasive, non-caustic, non-combustible, non-corrosive, non-explosive, non-flammable, non-fuming, non-hazardous, non-polluting, and non-toxic. </w:t>
            </w:r>
          </w:p>
          <w:p w:rsidR="00116F76" w:rsidRPr="000F7B93" w:rsidRDefault="00116F76" w:rsidP="000F7B93">
            <w:pPr>
              <w:rPr>
                <w:rFonts w:ascii="Verdana" w:hAnsi="Verdana"/>
                <w:color w:val="000000" w:themeColor="text1"/>
                <w:sz w:val="18"/>
                <w:szCs w:val="20"/>
              </w:rPr>
            </w:pPr>
          </w:p>
          <w:p w:rsidR="00116F76" w:rsidRDefault="00116F76" w:rsidP="000F7B93">
            <w:pPr>
              <w:rPr>
                <w:rFonts w:ascii="Verdana" w:hAnsi="Verdana"/>
                <w:color w:val="000000" w:themeColor="text1"/>
                <w:sz w:val="18"/>
                <w:szCs w:val="20"/>
              </w:rPr>
            </w:pPr>
            <w:r w:rsidRPr="000F7B93">
              <w:rPr>
                <w:rFonts w:ascii="Verdana" w:hAnsi="Verdana"/>
                <w:color w:val="000000" w:themeColor="text1"/>
                <w:sz w:val="18"/>
                <w:szCs w:val="20"/>
              </w:rPr>
              <w:t>We sell basic concentrates for general use or we can design a formula especially for your specific needs. Already formulated concentrates are available by the gallon, drum, or tanker load.</w:t>
            </w:r>
          </w:p>
          <w:p w:rsidR="00116F76" w:rsidRDefault="00116F76" w:rsidP="000F7B93">
            <w:pPr>
              <w:rPr>
                <w:rFonts w:ascii="Verdana" w:hAnsi="Verdana"/>
                <w:color w:val="000000" w:themeColor="text1"/>
                <w:sz w:val="18"/>
                <w:szCs w:val="20"/>
              </w:rPr>
            </w:pPr>
          </w:p>
          <w:p w:rsidR="00116F76" w:rsidRPr="00487FD2" w:rsidRDefault="00116F76" w:rsidP="000F7B93">
            <w:pPr>
              <w:rPr>
                <w:rFonts w:ascii="Verdana" w:hAnsi="Verdana"/>
                <w:color w:val="000000" w:themeColor="text1"/>
                <w:sz w:val="18"/>
                <w:szCs w:val="20"/>
              </w:rPr>
            </w:pPr>
          </w:p>
        </w:tc>
      </w:tr>
    </w:tbl>
    <w:p w:rsidR="00413864" w:rsidRDefault="00413864" w:rsidP="00277057">
      <w:pPr>
        <w:rPr>
          <w:color w:val="000000" w:themeColor="text1"/>
          <w:sz w:val="21"/>
          <w:szCs w:val="21"/>
        </w:rPr>
      </w:pPr>
    </w:p>
    <w:p w:rsidR="00413864" w:rsidRDefault="00413864">
      <w:pPr>
        <w:spacing w:after="200" w:line="276" w:lineRule="auto"/>
        <w:rPr>
          <w:color w:val="000000" w:themeColor="text1"/>
          <w:sz w:val="21"/>
          <w:szCs w:val="21"/>
        </w:rPr>
      </w:pPr>
      <w:r>
        <w:rPr>
          <w:color w:val="000000" w:themeColor="text1"/>
          <w:sz w:val="21"/>
          <w:szCs w:val="21"/>
        </w:rPr>
        <w:br w:type="page"/>
      </w:r>
    </w:p>
    <w:p w:rsidR="004A4A80" w:rsidRDefault="004A4A80" w:rsidP="00277057">
      <w:pPr>
        <w:rPr>
          <w:color w:val="000000" w:themeColor="text1"/>
          <w:sz w:val="21"/>
          <w:szCs w:val="21"/>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8"/>
        <w:gridCol w:w="8730"/>
      </w:tblGrid>
      <w:tr w:rsidR="00413864" w:rsidRPr="007548A1" w:rsidTr="00116F76">
        <w:trPr>
          <w:trHeight w:val="1997"/>
        </w:trPr>
        <w:tc>
          <w:tcPr>
            <w:tcW w:w="2178" w:type="dxa"/>
            <w:tcBorders>
              <w:top w:val="nil"/>
              <w:left w:val="nil"/>
              <w:bottom w:val="single" w:sz="4" w:space="0" w:color="auto"/>
              <w:right w:val="nil"/>
            </w:tcBorders>
          </w:tcPr>
          <w:p w:rsidR="00413864" w:rsidRPr="00413864" w:rsidRDefault="00413864" w:rsidP="00CE378D">
            <w:pPr>
              <w:jc w:val="center"/>
              <w:rPr>
                <w:rFonts w:ascii="Arial Black" w:hAnsi="Arial Black"/>
                <w:b/>
                <w:bCs/>
                <w:color w:val="00B050"/>
                <w:sz w:val="21"/>
                <w:szCs w:val="21"/>
              </w:rPr>
            </w:pPr>
            <w:r w:rsidRPr="00413864">
              <w:rPr>
                <w:rFonts w:ascii="Arial Black" w:hAnsi="Arial Black"/>
                <w:b/>
                <w:bCs/>
                <w:color w:val="00B050"/>
                <w:sz w:val="21"/>
                <w:szCs w:val="21"/>
              </w:rPr>
              <w:object w:dxaOrig="13900" w:dyaOrig="14580">
                <v:shape id="_x0000_i1026" type="#_x0000_t75" style="width:91.5pt;height:1in" o:ole="">
                  <v:imagedata r:id="rId5" o:title=""/>
                </v:shape>
                <o:OLEObject Type="Embed" ProgID="PI3.Image" ShapeID="_x0000_i1026" DrawAspect="Content" ObjectID="_1324475382" r:id="rId7"/>
              </w:object>
            </w:r>
          </w:p>
        </w:tc>
        <w:tc>
          <w:tcPr>
            <w:tcW w:w="8730" w:type="dxa"/>
            <w:tcBorders>
              <w:top w:val="nil"/>
              <w:left w:val="nil"/>
              <w:bottom w:val="single" w:sz="4" w:space="0" w:color="auto"/>
              <w:right w:val="nil"/>
            </w:tcBorders>
          </w:tcPr>
          <w:p w:rsidR="00413864" w:rsidRPr="00413864" w:rsidRDefault="00413864" w:rsidP="00413864">
            <w:pPr>
              <w:jc w:val="right"/>
              <w:rPr>
                <w:rFonts w:ascii="Arial" w:hAnsi="Arial" w:cs="Arial"/>
                <w:color w:val="000000" w:themeColor="text1"/>
                <w:sz w:val="18"/>
                <w:szCs w:val="18"/>
              </w:rPr>
            </w:pPr>
            <w:r w:rsidRPr="00413864">
              <w:rPr>
                <w:rFonts w:ascii="Arial" w:hAnsi="Arial" w:cs="Arial"/>
                <w:color w:val="000000" w:themeColor="text1"/>
                <w:sz w:val="18"/>
                <w:szCs w:val="18"/>
              </w:rPr>
              <w:t>Larson Century Ranch, Inc.</w:t>
            </w:r>
          </w:p>
          <w:p w:rsidR="00413864" w:rsidRPr="00413864" w:rsidRDefault="00413864" w:rsidP="00413864">
            <w:pPr>
              <w:jc w:val="right"/>
              <w:rPr>
                <w:rFonts w:ascii="Arial" w:hAnsi="Arial" w:cs="Arial"/>
                <w:color w:val="000000" w:themeColor="text1"/>
                <w:sz w:val="18"/>
                <w:szCs w:val="18"/>
              </w:rPr>
            </w:pPr>
            <w:r w:rsidRPr="00413864">
              <w:rPr>
                <w:rFonts w:ascii="Arial" w:hAnsi="Arial" w:cs="Arial"/>
                <w:color w:val="000000" w:themeColor="text1"/>
                <w:sz w:val="18"/>
                <w:szCs w:val="18"/>
              </w:rPr>
              <w:t>P.O. Box 1982, Clarkston WA   99403</w:t>
            </w:r>
          </w:p>
          <w:p w:rsidR="00413864" w:rsidRPr="00413864" w:rsidRDefault="00413864" w:rsidP="00413864">
            <w:pPr>
              <w:jc w:val="right"/>
              <w:rPr>
                <w:rFonts w:ascii="Arial" w:hAnsi="Arial" w:cs="Arial"/>
                <w:color w:val="000000" w:themeColor="text1"/>
                <w:sz w:val="18"/>
                <w:szCs w:val="18"/>
              </w:rPr>
            </w:pPr>
            <w:r w:rsidRPr="00413864">
              <w:rPr>
                <w:rFonts w:ascii="Arial" w:hAnsi="Arial" w:cs="Arial"/>
                <w:color w:val="000000" w:themeColor="text1"/>
                <w:sz w:val="18"/>
                <w:szCs w:val="18"/>
              </w:rPr>
              <w:t>Phone:  509-758-5445, FAX:  509-758-5701</w:t>
            </w:r>
          </w:p>
          <w:p w:rsidR="00413864" w:rsidRPr="00413864" w:rsidRDefault="00413864" w:rsidP="00413864">
            <w:pPr>
              <w:jc w:val="right"/>
              <w:rPr>
                <w:rFonts w:ascii="Arial" w:hAnsi="Arial" w:cs="Arial"/>
                <w:color w:val="000000" w:themeColor="text1"/>
                <w:sz w:val="18"/>
                <w:szCs w:val="18"/>
              </w:rPr>
            </w:pPr>
            <w:r w:rsidRPr="00413864">
              <w:rPr>
                <w:rFonts w:ascii="Arial" w:hAnsi="Arial" w:cs="Arial"/>
                <w:color w:val="000000" w:themeColor="text1"/>
                <w:sz w:val="18"/>
                <w:szCs w:val="18"/>
              </w:rPr>
              <w:t>E-Mail:  Sales@LarsonCenturyRanch.com</w:t>
            </w:r>
          </w:p>
          <w:p w:rsidR="00413864" w:rsidRPr="00413864" w:rsidRDefault="00413864" w:rsidP="00413864">
            <w:pPr>
              <w:jc w:val="right"/>
              <w:rPr>
                <w:rFonts w:ascii="Arial" w:hAnsi="Arial" w:cs="Arial"/>
                <w:color w:val="000000" w:themeColor="text1"/>
                <w:sz w:val="18"/>
                <w:szCs w:val="18"/>
              </w:rPr>
            </w:pPr>
            <w:r w:rsidRPr="00413864">
              <w:rPr>
                <w:rFonts w:ascii="Arial" w:hAnsi="Arial" w:cs="Arial"/>
                <w:color w:val="000000" w:themeColor="text1"/>
                <w:sz w:val="18"/>
                <w:szCs w:val="18"/>
              </w:rPr>
              <w:t xml:space="preserve">Site:  www.LarsonCenturyRanch.com </w:t>
            </w:r>
          </w:p>
        </w:tc>
      </w:tr>
      <w:tr w:rsidR="00116F76" w:rsidRPr="00487FD2" w:rsidTr="00163A8A">
        <w:trPr>
          <w:trHeight w:val="1997"/>
        </w:trPr>
        <w:tc>
          <w:tcPr>
            <w:tcW w:w="10908" w:type="dxa"/>
            <w:gridSpan w:val="2"/>
            <w:tcBorders>
              <w:top w:val="single" w:sz="4" w:space="0" w:color="auto"/>
            </w:tcBorders>
          </w:tcPr>
          <w:p w:rsidR="00116F76" w:rsidRPr="00644491" w:rsidRDefault="00116F76" w:rsidP="00CE378D">
            <w:pPr>
              <w:jc w:val="center"/>
              <w:rPr>
                <w:rStyle w:val="Strong"/>
                <w:rFonts w:ascii="Arial Black" w:hAnsi="Arial Black"/>
                <w:color w:val="00B050"/>
                <w:sz w:val="21"/>
                <w:szCs w:val="21"/>
              </w:rPr>
            </w:pPr>
            <w:r>
              <w:rPr>
                <w:rStyle w:val="Strong"/>
                <w:rFonts w:ascii="Arial Black" w:hAnsi="Arial Black"/>
                <w:color w:val="00B050"/>
                <w:sz w:val="21"/>
                <w:szCs w:val="21"/>
              </w:rPr>
              <w:t xml:space="preserve">LCR EcoMiracle </w:t>
            </w:r>
            <w:proofErr w:type="spellStart"/>
            <w:r w:rsidRPr="00644491">
              <w:rPr>
                <w:rStyle w:val="Strong"/>
                <w:rFonts w:ascii="Arial Black" w:hAnsi="Arial Black"/>
                <w:color w:val="00B050"/>
                <w:sz w:val="21"/>
                <w:szCs w:val="21"/>
              </w:rPr>
              <w:t>AgWash</w:t>
            </w:r>
            <w:proofErr w:type="spellEnd"/>
          </w:p>
          <w:p w:rsidR="00116F76" w:rsidRPr="00116F76" w:rsidRDefault="00116F76" w:rsidP="00CE378D">
            <w:pPr>
              <w:jc w:val="center"/>
              <w:rPr>
                <w:rStyle w:val="Strong"/>
                <w:rFonts w:ascii="Arial Black" w:hAnsi="Arial Black"/>
                <w:color w:val="000000" w:themeColor="text1"/>
              </w:rPr>
            </w:pPr>
            <w:r w:rsidRPr="00116F76">
              <w:rPr>
                <w:rStyle w:val="Strong"/>
                <w:rFonts w:ascii="Arial Black" w:hAnsi="Arial Black"/>
                <w:color w:val="00B050"/>
              </w:rPr>
              <w:t>TECHNOLOGY</w:t>
            </w:r>
          </w:p>
          <w:p w:rsidR="00116F76" w:rsidRDefault="00116F76" w:rsidP="00CE378D">
            <w:pPr>
              <w:rPr>
                <w:rFonts w:ascii="Verdana" w:hAnsi="Verdana"/>
                <w:color w:val="000000" w:themeColor="text1"/>
                <w:sz w:val="18"/>
                <w:szCs w:val="18"/>
              </w:rPr>
            </w:pPr>
          </w:p>
          <w:p w:rsidR="00116F76" w:rsidRPr="00644491" w:rsidRDefault="00116F76" w:rsidP="00CE378D">
            <w:pPr>
              <w:rPr>
                <w:color w:val="000000" w:themeColor="text1"/>
                <w:sz w:val="18"/>
                <w:szCs w:val="18"/>
              </w:rPr>
            </w:pPr>
            <w:r w:rsidRPr="00644491">
              <w:rPr>
                <w:rFonts w:ascii="Verdana" w:hAnsi="Verdana"/>
                <w:color w:val="000000" w:themeColor="text1"/>
                <w:sz w:val="18"/>
                <w:szCs w:val="18"/>
              </w:rPr>
              <w:t xml:space="preserve">Behind our products is one of this century's most promising advances in environmental science, colloidal chemistry. </w:t>
            </w:r>
            <w:r w:rsidRPr="00116F76">
              <w:rPr>
                <w:rFonts w:ascii="Arial" w:hAnsi="Arial" w:cs="Arial"/>
                <w:b/>
                <w:i/>
                <w:color w:val="000000" w:themeColor="text1"/>
                <w:sz w:val="18"/>
                <w:szCs w:val="18"/>
              </w:rPr>
              <w:t xml:space="preserve">LCR </w:t>
            </w:r>
            <w:r w:rsidRPr="00116F76">
              <w:rPr>
                <w:rFonts w:ascii="Arial" w:hAnsi="Arial" w:cs="Arial"/>
                <w:b/>
                <w:i/>
                <w:color w:val="000000" w:themeColor="text1"/>
                <w:sz w:val="18"/>
                <w:szCs w:val="18"/>
              </w:rPr>
              <w:t xml:space="preserve">EcoMiracle </w:t>
            </w:r>
            <w:proofErr w:type="spellStart"/>
            <w:r w:rsidRPr="00116F76">
              <w:rPr>
                <w:rFonts w:ascii="Arial" w:hAnsi="Arial" w:cs="Arial"/>
                <w:b/>
                <w:i/>
                <w:color w:val="000000" w:themeColor="text1"/>
                <w:sz w:val="18"/>
                <w:szCs w:val="18"/>
              </w:rPr>
              <w:t>AgWash</w:t>
            </w:r>
            <w:proofErr w:type="spellEnd"/>
            <w:r w:rsidRPr="00644491">
              <w:rPr>
                <w:rFonts w:ascii="Verdana" w:hAnsi="Verdana"/>
                <w:color w:val="000000" w:themeColor="text1"/>
                <w:sz w:val="18"/>
                <w:szCs w:val="18"/>
              </w:rPr>
              <w:t xml:space="preserve"> provides a new solution to the personal health and environmental hazards of toxic cleaners and the free radicals emitted by them. </w:t>
            </w:r>
          </w:p>
          <w:p w:rsidR="00116F76" w:rsidRPr="00644491" w:rsidRDefault="00116F76" w:rsidP="00CE378D">
            <w:pPr>
              <w:rPr>
                <w:color w:val="000000" w:themeColor="text1"/>
                <w:sz w:val="18"/>
                <w:szCs w:val="18"/>
              </w:rPr>
            </w:pPr>
          </w:p>
          <w:p w:rsidR="00116F76" w:rsidRPr="00644491" w:rsidRDefault="00116F76" w:rsidP="00CE378D">
            <w:pPr>
              <w:rPr>
                <w:color w:val="000000" w:themeColor="text1"/>
                <w:sz w:val="18"/>
                <w:szCs w:val="18"/>
              </w:rPr>
            </w:pPr>
            <w:r w:rsidRPr="00644491">
              <w:rPr>
                <w:rFonts w:ascii="Verdana" w:hAnsi="Verdana"/>
                <w:color w:val="000000" w:themeColor="text1"/>
                <w:sz w:val="18"/>
                <w:szCs w:val="18"/>
              </w:rPr>
              <w:t xml:space="preserve">Colloidal products are non-hazardous, non-fuming, non-caustic, non-corrosive, non-combustible, non-explosive, non-hazardous. While highly effective, they are exceptionally gentle, safer and readily biodegradable. </w:t>
            </w:r>
          </w:p>
          <w:p w:rsidR="00116F76" w:rsidRPr="00644491" w:rsidRDefault="00116F76" w:rsidP="00CE378D">
            <w:pPr>
              <w:rPr>
                <w:color w:val="000000" w:themeColor="text1"/>
                <w:sz w:val="18"/>
                <w:szCs w:val="18"/>
              </w:rPr>
            </w:pPr>
          </w:p>
          <w:p w:rsidR="00116F76" w:rsidRPr="00644491" w:rsidRDefault="00116F76" w:rsidP="00CE378D">
            <w:pPr>
              <w:rPr>
                <w:color w:val="000000" w:themeColor="text1"/>
                <w:sz w:val="18"/>
                <w:szCs w:val="18"/>
              </w:rPr>
            </w:pPr>
            <w:r w:rsidRPr="00644491">
              <w:rPr>
                <w:rFonts w:ascii="Verdana" w:hAnsi="Verdana"/>
                <w:color w:val="000000" w:themeColor="text1"/>
                <w:sz w:val="18"/>
                <w:szCs w:val="18"/>
              </w:rPr>
              <w:t xml:space="preserve">They are phenomenally effective in preventing further environmental contamination. The price is only slightly more than harsh chemical cleaners and solvents, offset by reductions in Workman's Compensation claims, cost of protective clothing, expensive disposal procedures and fire insurance. </w:t>
            </w:r>
          </w:p>
          <w:p w:rsidR="00116F76" w:rsidRPr="00644491" w:rsidRDefault="00116F76" w:rsidP="00CE378D">
            <w:pPr>
              <w:rPr>
                <w:color w:val="000000" w:themeColor="text1"/>
                <w:sz w:val="18"/>
                <w:szCs w:val="18"/>
              </w:rPr>
            </w:pPr>
          </w:p>
          <w:p w:rsidR="00116F76" w:rsidRPr="00644491" w:rsidRDefault="00116F76" w:rsidP="00CE378D">
            <w:pPr>
              <w:rPr>
                <w:color w:val="000000" w:themeColor="text1"/>
                <w:sz w:val="18"/>
                <w:szCs w:val="18"/>
              </w:rPr>
            </w:pPr>
            <w:r w:rsidRPr="00644491">
              <w:rPr>
                <w:rFonts w:ascii="Verdana" w:hAnsi="Verdana"/>
                <w:color w:val="000000" w:themeColor="text1"/>
                <w:sz w:val="18"/>
                <w:szCs w:val="18"/>
              </w:rPr>
              <w:t xml:space="preserve">One container of colloidal concentrate can replace dozens of hazardous chemical cleaners and solvents, including household, industrial, marine, agricultural, vehicle and boat maintenance, and pet care chemicals. </w:t>
            </w:r>
          </w:p>
          <w:p w:rsidR="00116F76" w:rsidRPr="00644491" w:rsidRDefault="00116F76" w:rsidP="00CE378D">
            <w:pPr>
              <w:rPr>
                <w:color w:val="000000" w:themeColor="text1"/>
                <w:sz w:val="18"/>
                <w:szCs w:val="18"/>
              </w:rPr>
            </w:pPr>
          </w:p>
          <w:p w:rsidR="00116F76" w:rsidRPr="00644491" w:rsidRDefault="00116F76" w:rsidP="00CE378D">
            <w:pPr>
              <w:rPr>
                <w:color w:val="000000" w:themeColor="text1"/>
                <w:sz w:val="18"/>
                <w:szCs w:val="18"/>
              </w:rPr>
            </w:pPr>
            <w:r w:rsidRPr="00644491">
              <w:rPr>
                <w:rFonts w:ascii="Verdana" w:hAnsi="Verdana"/>
                <w:color w:val="000000" w:themeColor="text1"/>
                <w:sz w:val="18"/>
                <w:szCs w:val="18"/>
              </w:rPr>
              <w:t xml:space="preserve">The precise ingredients and blending process are proprietary. The ingredients conform to, and are defined as non-hazardous under OSHA Standards 29 CFR-1910 1200 and all of them are on the Food and Drug Administration's (FDA) GRAS (generally recognized as safe) List. </w:t>
            </w:r>
          </w:p>
          <w:p w:rsidR="00116F76" w:rsidRPr="00644491" w:rsidRDefault="00116F76" w:rsidP="00CE378D">
            <w:pPr>
              <w:rPr>
                <w:color w:val="000000" w:themeColor="text1"/>
                <w:sz w:val="18"/>
                <w:szCs w:val="18"/>
              </w:rPr>
            </w:pPr>
          </w:p>
          <w:p w:rsidR="00116F76" w:rsidRPr="00644491" w:rsidRDefault="00116F76" w:rsidP="00CE378D">
            <w:pPr>
              <w:rPr>
                <w:color w:val="000000" w:themeColor="text1"/>
                <w:sz w:val="18"/>
                <w:szCs w:val="18"/>
              </w:rPr>
            </w:pPr>
            <w:r w:rsidRPr="00644491">
              <w:rPr>
                <w:rFonts w:ascii="Verdana" w:hAnsi="Verdana"/>
                <w:color w:val="000000" w:themeColor="text1"/>
                <w:sz w:val="18"/>
                <w:szCs w:val="18"/>
              </w:rPr>
              <w:t xml:space="preserve">A representation of micelles in soap. Organic matter is suspended inside the micelle. </w:t>
            </w:r>
          </w:p>
          <w:p w:rsidR="00116F76" w:rsidRPr="00644491" w:rsidRDefault="00116F76" w:rsidP="00CE378D">
            <w:pPr>
              <w:rPr>
                <w:color w:val="000000" w:themeColor="text1"/>
                <w:sz w:val="18"/>
                <w:szCs w:val="18"/>
              </w:rPr>
            </w:pPr>
          </w:p>
          <w:p w:rsidR="00116F76" w:rsidRPr="00116F76" w:rsidRDefault="00116F76" w:rsidP="00CE378D">
            <w:pPr>
              <w:rPr>
                <w:b/>
                <w:i/>
                <w:color w:val="000000" w:themeColor="text1"/>
                <w:sz w:val="18"/>
                <w:szCs w:val="18"/>
              </w:rPr>
            </w:pPr>
            <w:r w:rsidRPr="00116F76">
              <w:rPr>
                <w:rFonts w:ascii="Arial" w:hAnsi="Arial" w:cs="Arial"/>
                <w:b/>
                <w:i/>
                <w:color w:val="000000" w:themeColor="text1"/>
                <w:sz w:val="18"/>
                <w:szCs w:val="18"/>
              </w:rPr>
              <w:t>What is colloidal micelle?</w:t>
            </w:r>
          </w:p>
          <w:p w:rsidR="00116F76" w:rsidRPr="00644491" w:rsidRDefault="00116F76" w:rsidP="00CE378D">
            <w:pPr>
              <w:rPr>
                <w:color w:val="000000" w:themeColor="text1"/>
                <w:sz w:val="18"/>
                <w:szCs w:val="18"/>
              </w:rPr>
            </w:pPr>
            <w:r w:rsidRPr="00644491">
              <w:rPr>
                <w:rFonts w:ascii="Verdana" w:hAnsi="Verdana"/>
                <w:color w:val="000000" w:themeColor="text1"/>
                <w:sz w:val="18"/>
                <w:szCs w:val="18"/>
              </w:rPr>
              <w:t xml:space="preserve">The heart of this new chemistry is the technology used to develop a </w:t>
            </w:r>
            <w:r w:rsidRPr="00644491">
              <w:rPr>
                <w:rFonts w:ascii="Verdana" w:hAnsi="Verdana"/>
                <w:b/>
                <w:bCs/>
                <w:i/>
                <w:iCs/>
                <w:color w:val="000000" w:themeColor="text1"/>
                <w:sz w:val="18"/>
                <w:szCs w:val="18"/>
              </w:rPr>
              <w:t>"colloidal micelle."</w:t>
            </w:r>
            <w:r w:rsidRPr="00644491">
              <w:rPr>
                <w:rFonts w:ascii="Verdana" w:hAnsi="Verdana"/>
                <w:color w:val="000000" w:themeColor="text1"/>
                <w:sz w:val="18"/>
                <w:szCs w:val="18"/>
              </w:rPr>
              <w:t xml:space="preserve"> Sub-microscopic particles are created in a microscopic field similar to a magnetic field. It differs from traditional chemistry in that the molecular attraction is not the usual attraction between positive and negative poles. Rather, it is between like poles. </w:t>
            </w:r>
          </w:p>
          <w:p w:rsidR="00116F76" w:rsidRPr="00644491" w:rsidRDefault="00116F76" w:rsidP="00CE378D">
            <w:pPr>
              <w:rPr>
                <w:color w:val="000000" w:themeColor="text1"/>
                <w:sz w:val="18"/>
                <w:szCs w:val="18"/>
              </w:rPr>
            </w:pPr>
          </w:p>
          <w:p w:rsidR="00116F76" w:rsidRPr="00644491" w:rsidRDefault="00116F76" w:rsidP="00CE378D">
            <w:pPr>
              <w:rPr>
                <w:color w:val="000000" w:themeColor="text1"/>
                <w:sz w:val="18"/>
                <w:szCs w:val="18"/>
              </w:rPr>
            </w:pPr>
            <w:r w:rsidRPr="00644491">
              <w:rPr>
                <w:rFonts w:ascii="Verdana" w:hAnsi="Verdana"/>
                <w:color w:val="000000" w:themeColor="text1"/>
                <w:sz w:val="18"/>
                <w:szCs w:val="18"/>
              </w:rPr>
              <w:t xml:space="preserve">An analogy would be that negative attracts negative and positive attracts positive. The micelle has a hydrophilic (water seeking) pole and a hydrophobic (water repelling) pole. The hydrophobic poles attract each other, thus forming the interior of the micelle. The hydrophilic poles form a tough outer surface. </w:t>
            </w:r>
          </w:p>
          <w:p w:rsidR="00116F76" w:rsidRPr="00644491" w:rsidRDefault="00116F76" w:rsidP="00CE378D">
            <w:pPr>
              <w:rPr>
                <w:color w:val="000000" w:themeColor="text1"/>
              </w:rPr>
            </w:pPr>
          </w:p>
          <w:p w:rsidR="00116F76" w:rsidRPr="00644491" w:rsidRDefault="00116F76" w:rsidP="00CE378D">
            <w:pPr>
              <w:rPr>
                <w:color w:val="000000" w:themeColor="text1"/>
                <w:sz w:val="18"/>
                <w:szCs w:val="18"/>
              </w:rPr>
            </w:pPr>
            <w:r w:rsidRPr="00644491">
              <w:rPr>
                <w:rFonts w:ascii="Verdana" w:hAnsi="Verdana"/>
                <w:color w:val="000000" w:themeColor="text1"/>
                <w:sz w:val="18"/>
                <w:szCs w:val="18"/>
              </w:rPr>
              <w:t xml:space="preserve">When a micelle comes in contact with a hydrocarbon molecule, the center of the micelle bonds to a similar hydrophobic hydrocarbon. It disrupts the attraction to other hydrocarbon molecules and/or to the surface. </w:t>
            </w:r>
          </w:p>
          <w:p w:rsidR="00116F76" w:rsidRPr="00644491" w:rsidRDefault="00116F76" w:rsidP="00CE378D">
            <w:pPr>
              <w:rPr>
                <w:color w:val="000000" w:themeColor="text1"/>
                <w:sz w:val="18"/>
                <w:szCs w:val="18"/>
              </w:rPr>
            </w:pPr>
          </w:p>
          <w:p w:rsidR="00116F76" w:rsidRPr="00644491" w:rsidRDefault="00116F76" w:rsidP="00CE378D">
            <w:pPr>
              <w:rPr>
                <w:color w:val="000000" w:themeColor="text1"/>
                <w:sz w:val="18"/>
                <w:szCs w:val="18"/>
              </w:rPr>
            </w:pPr>
            <w:r w:rsidRPr="00644491">
              <w:rPr>
                <w:rFonts w:ascii="Verdana" w:hAnsi="Verdana"/>
                <w:color w:val="000000" w:themeColor="text1"/>
                <w:sz w:val="18"/>
                <w:szCs w:val="18"/>
              </w:rPr>
              <w:t xml:space="preserve">The action of a single micelle is multiplied by billions of other micelles. The molecular level emulsification process penetrates highly viscous and sticky materials, lifting them from the surface to which they adhere. </w:t>
            </w:r>
          </w:p>
          <w:p w:rsidR="00116F76" w:rsidRPr="00644491" w:rsidRDefault="00116F76" w:rsidP="00CE378D">
            <w:pPr>
              <w:rPr>
                <w:color w:val="000000" w:themeColor="text1"/>
                <w:sz w:val="18"/>
                <w:szCs w:val="18"/>
              </w:rPr>
            </w:pPr>
          </w:p>
          <w:p w:rsidR="00116F76" w:rsidRPr="00644491" w:rsidRDefault="00116F76" w:rsidP="00CE378D">
            <w:pPr>
              <w:rPr>
                <w:color w:val="000000" w:themeColor="text1"/>
                <w:sz w:val="18"/>
                <w:szCs w:val="18"/>
              </w:rPr>
            </w:pPr>
            <w:r w:rsidRPr="00644491">
              <w:rPr>
                <w:rFonts w:ascii="Verdana" w:hAnsi="Verdana"/>
                <w:color w:val="000000" w:themeColor="text1"/>
                <w:sz w:val="18"/>
                <w:szCs w:val="18"/>
              </w:rPr>
              <w:t xml:space="preserve">Considering the damage inflicted on life and the planet by harsh cleaners and solvents, colloidal chemistry represents an exceptional advance toward environmental preservation and restoration. </w:t>
            </w:r>
          </w:p>
          <w:p w:rsidR="00116F76" w:rsidRPr="00644491" w:rsidRDefault="00116F76" w:rsidP="00CE378D">
            <w:pPr>
              <w:rPr>
                <w:rFonts w:ascii="Verdana" w:hAnsi="Verdana"/>
                <w:color w:val="000000" w:themeColor="text1"/>
                <w:sz w:val="18"/>
                <w:szCs w:val="20"/>
              </w:rPr>
            </w:pPr>
          </w:p>
        </w:tc>
      </w:tr>
    </w:tbl>
    <w:p w:rsidR="00413864" w:rsidRPr="00487FD2" w:rsidRDefault="00413864" w:rsidP="00277057">
      <w:pPr>
        <w:rPr>
          <w:color w:val="000000" w:themeColor="text1"/>
          <w:sz w:val="21"/>
          <w:szCs w:val="21"/>
        </w:rPr>
      </w:pPr>
    </w:p>
    <w:sectPr w:rsidR="00413864" w:rsidRPr="00487FD2" w:rsidSect="00315712">
      <w:pgSz w:w="12240" w:h="15840"/>
      <w:pgMar w:top="432" w:right="720" w:bottom="864"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8D3DBC"/>
    <w:multiLevelType w:val="multilevel"/>
    <w:tmpl w:val="F7AC1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A81E88"/>
    <w:multiLevelType w:val="multilevel"/>
    <w:tmpl w:val="1F0A3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315712"/>
    <w:rsid w:val="000F7940"/>
    <w:rsid w:val="000F7B93"/>
    <w:rsid w:val="00116F76"/>
    <w:rsid w:val="00277057"/>
    <w:rsid w:val="00315712"/>
    <w:rsid w:val="003A66C1"/>
    <w:rsid w:val="00413864"/>
    <w:rsid w:val="00487FD2"/>
    <w:rsid w:val="004A4A80"/>
    <w:rsid w:val="005524A0"/>
    <w:rsid w:val="005C3AA5"/>
    <w:rsid w:val="00644491"/>
    <w:rsid w:val="00721EA9"/>
    <w:rsid w:val="007548A1"/>
    <w:rsid w:val="00775F0E"/>
    <w:rsid w:val="00B41654"/>
    <w:rsid w:val="00BE0704"/>
    <w:rsid w:val="00CA73F0"/>
    <w:rsid w:val="00D32D60"/>
    <w:rsid w:val="00E5713F"/>
    <w:rsid w:val="00E63A5E"/>
    <w:rsid w:val="00F12E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71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A66C1"/>
    <w:rPr>
      <w:b/>
      <w:bCs/>
    </w:rPr>
  </w:style>
  <w:style w:type="table" w:styleId="TableGrid">
    <w:name w:val="Table Grid"/>
    <w:basedOn w:val="TableNormal"/>
    <w:uiPriority w:val="59"/>
    <w:rsid w:val="002770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81815488">
      <w:bodyDiv w:val="1"/>
      <w:marLeft w:val="0"/>
      <w:marRight w:val="0"/>
      <w:marTop w:val="0"/>
      <w:marBottom w:val="0"/>
      <w:divBdr>
        <w:top w:val="none" w:sz="0" w:space="0" w:color="auto"/>
        <w:left w:val="none" w:sz="0" w:space="0" w:color="auto"/>
        <w:bottom w:val="none" w:sz="0" w:space="0" w:color="auto"/>
        <w:right w:val="none" w:sz="0" w:space="0" w:color="auto"/>
      </w:divBdr>
      <w:divsChild>
        <w:div w:id="1177883087">
          <w:marLeft w:val="0"/>
          <w:marRight w:val="0"/>
          <w:marTop w:val="0"/>
          <w:marBottom w:val="0"/>
          <w:divBdr>
            <w:top w:val="none" w:sz="0" w:space="0" w:color="auto"/>
            <w:left w:val="none" w:sz="0" w:space="0" w:color="auto"/>
            <w:bottom w:val="none" w:sz="0" w:space="0" w:color="auto"/>
            <w:right w:val="none" w:sz="0" w:space="0" w:color="auto"/>
          </w:divBdr>
          <w:divsChild>
            <w:div w:id="457991023">
              <w:marLeft w:val="0"/>
              <w:marRight w:val="0"/>
              <w:marTop w:val="0"/>
              <w:marBottom w:val="0"/>
              <w:divBdr>
                <w:top w:val="single" w:sz="2" w:space="8" w:color="000000"/>
                <w:left w:val="single" w:sz="2" w:space="8" w:color="000000"/>
                <w:bottom w:val="single" w:sz="2" w:space="8" w:color="000000"/>
                <w:right w:val="single" w:sz="2" w:space="8" w:color="000000"/>
              </w:divBdr>
              <w:divsChild>
                <w:div w:id="197741703">
                  <w:marLeft w:val="0"/>
                  <w:marRight w:val="0"/>
                  <w:marTop w:val="0"/>
                  <w:marBottom w:val="0"/>
                  <w:divBdr>
                    <w:top w:val="none" w:sz="0" w:space="0" w:color="auto"/>
                    <w:left w:val="none" w:sz="0" w:space="0" w:color="auto"/>
                    <w:bottom w:val="none" w:sz="0" w:space="0" w:color="auto"/>
                    <w:right w:val="none" w:sz="0" w:space="0" w:color="auto"/>
                  </w:divBdr>
                </w:div>
                <w:div w:id="48381608">
                  <w:marLeft w:val="0"/>
                  <w:marRight w:val="0"/>
                  <w:marTop w:val="0"/>
                  <w:marBottom w:val="0"/>
                  <w:divBdr>
                    <w:top w:val="none" w:sz="0" w:space="0" w:color="auto"/>
                    <w:left w:val="none" w:sz="0" w:space="0" w:color="auto"/>
                    <w:bottom w:val="none" w:sz="0" w:space="0" w:color="auto"/>
                    <w:right w:val="none" w:sz="0" w:space="0" w:color="auto"/>
                  </w:divBdr>
                </w:div>
                <w:div w:id="999426155">
                  <w:marLeft w:val="0"/>
                  <w:marRight w:val="0"/>
                  <w:marTop w:val="0"/>
                  <w:marBottom w:val="0"/>
                  <w:divBdr>
                    <w:top w:val="none" w:sz="0" w:space="0" w:color="auto"/>
                    <w:left w:val="none" w:sz="0" w:space="0" w:color="auto"/>
                    <w:bottom w:val="none" w:sz="0" w:space="0" w:color="auto"/>
                    <w:right w:val="none" w:sz="0" w:space="0" w:color="auto"/>
                  </w:divBdr>
                </w:div>
                <w:div w:id="1945265657">
                  <w:marLeft w:val="0"/>
                  <w:marRight w:val="0"/>
                  <w:marTop w:val="0"/>
                  <w:marBottom w:val="0"/>
                  <w:divBdr>
                    <w:top w:val="none" w:sz="0" w:space="0" w:color="auto"/>
                    <w:left w:val="none" w:sz="0" w:space="0" w:color="auto"/>
                    <w:bottom w:val="none" w:sz="0" w:space="0" w:color="auto"/>
                    <w:right w:val="none" w:sz="0" w:space="0" w:color="auto"/>
                  </w:divBdr>
                </w:div>
                <w:div w:id="650327241">
                  <w:marLeft w:val="0"/>
                  <w:marRight w:val="0"/>
                  <w:marTop w:val="0"/>
                  <w:marBottom w:val="0"/>
                  <w:divBdr>
                    <w:top w:val="none" w:sz="0" w:space="0" w:color="auto"/>
                    <w:left w:val="none" w:sz="0" w:space="0" w:color="auto"/>
                    <w:bottom w:val="none" w:sz="0" w:space="0" w:color="auto"/>
                    <w:right w:val="none" w:sz="0" w:space="0" w:color="auto"/>
                  </w:divBdr>
                </w:div>
                <w:div w:id="520627778">
                  <w:marLeft w:val="0"/>
                  <w:marRight w:val="0"/>
                  <w:marTop w:val="0"/>
                  <w:marBottom w:val="0"/>
                  <w:divBdr>
                    <w:top w:val="none" w:sz="0" w:space="0" w:color="auto"/>
                    <w:left w:val="none" w:sz="0" w:space="0" w:color="auto"/>
                    <w:bottom w:val="none" w:sz="0" w:space="0" w:color="auto"/>
                    <w:right w:val="none" w:sz="0" w:space="0" w:color="auto"/>
                  </w:divBdr>
                </w:div>
                <w:div w:id="1169759594">
                  <w:marLeft w:val="0"/>
                  <w:marRight w:val="0"/>
                  <w:marTop w:val="0"/>
                  <w:marBottom w:val="0"/>
                  <w:divBdr>
                    <w:top w:val="none" w:sz="0" w:space="0" w:color="auto"/>
                    <w:left w:val="none" w:sz="0" w:space="0" w:color="auto"/>
                    <w:bottom w:val="none" w:sz="0" w:space="0" w:color="auto"/>
                    <w:right w:val="none" w:sz="0" w:space="0" w:color="auto"/>
                  </w:divBdr>
                </w:div>
                <w:div w:id="237175423">
                  <w:marLeft w:val="0"/>
                  <w:marRight w:val="0"/>
                  <w:marTop w:val="0"/>
                  <w:marBottom w:val="0"/>
                  <w:divBdr>
                    <w:top w:val="none" w:sz="0" w:space="0" w:color="auto"/>
                    <w:left w:val="none" w:sz="0" w:space="0" w:color="auto"/>
                    <w:bottom w:val="none" w:sz="0" w:space="0" w:color="auto"/>
                    <w:right w:val="none" w:sz="0" w:space="0" w:color="auto"/>
                  </w:divBdr>
                </w:div>
                <w:div w:id="1299068995">
                  <w:marLeft w:val="0"/>
                  <w:marRight w:val="0"/>
                  <w:marTop w:val="0"/>
                  <w:marBottom w:val="0"/>
                  <w:divBdr>
                    <w:top w:val="none" w:sz="0" w:space="0" w:color="auto"/>
                    <w:left w:val="none" w:sz="0" w:space="0" w:color="auto"/>
                    <w:bottom w:val="none" w:sz="0" w:space="0" w:color="auto"/>
                    <w:right w:val="none" w:sz="0" w:space="0" w:color="auto"/>
                  </w:divBdr>
                </w:div>
                <w:div w:id="1760715782">
                  <w:marLeft w:val="0"/>
                  <w:marRight w:val="0"/>
                  <w:marTop w:val="0"/>
                  <w:marBottom w:val="0"/>
                  <w:divBdr>
                    <w:top w:val="none" w:sz="0" w:space="0" w:color="auto"/>
                    <w:left w:val="none" w:sz="0" w:space="0" w:color="auto"/>
                    <w:bottom w:val="none" w:sz="0" w:space="0" w:color="auto"/>
                    <w:right w:val="none" w:sz="0" w:space="0" w:color="auto"/>
                  </w:divBdr>
                </w:div>
                <w:div w:id="1494444991">
                  <w:marLeft w:val="0"/>
                  <w:marRight w:val="0"/>
                  <w:marTop w:val="0"/>
                  <w:marBottom w:val="0"/>
                  <w:divBdr>
                    <w:top w:val="none" w:sz="0" w:space="0" w:color="auto"/>
                    <w:left w:val="none" w:sz="0" w:space="0" w:color="auto"/>
                    <w:bottom w:val="none" w:sz="0" w:space="0" w:color="auto"/>
                    <w:right w:val="none" w:sz="0" w:space="0" w:color="auto"/>
                  </w:divBdr>
                </w:div>
                <w:div w:id="937103371">
                  <w:marLeft w:val="0"/>
                  <w:marRight w:val="0"/>
                  <w:marTop w:val="0"/>
                  <w:marBottom w:val="0"/>
                  <w:divBdr>
                    <w:top w:val="none" w:sz="0" w:space="0" w:color="auto"/>
                    <w:left w:val="none" w:sz="0" w:space="0" w:color="auto"/>
                    <w:bottom w:val="none" w:sz="0" w:space="0" w:color="auto"/>
                    <w:right w:val="none" w:sz="0" w:space="0" w:color="auto"/>
                  </w:divBdr>
                </w:div>
                <w:div w:id="2010785385">
                  <w:marLeft w:val="0"/>
                  <w:marRight w:val="0"/>
                  <w:marTop w:val="0"/>
                  <w:marBottom w:val="0"/>
                  <w:divBdr>
                    <w:top w:val="none" w:sz="0" w:space="0" w:color="auto"/>
                    <w:left w:val="none" w:sz="0" w:space="0" w:color="auto"/>
                    <w:bottom w:val="none" w:sz="0" w:space="0" w:color="auto"/>
                    <w:right w:val="none" w:sz="0" w:space="0" w:color="auto"/>
                  </w:divBdr>
                </w:div>
                <w:div w:id="775637145">
                  <w:marLeft w:val="0"/>
                  <w:marRight w:val="0"/>
                  <w:marTop w:val="0"/>
                  <w:marBottom w:val="0"/>
                  <w:divBdr>
                    <w:top w:val="none" w:sz="0" w:space="0" w:color="auto"/>
                    <w:left w:val="none" w:sz="0" w:space="0" w:color="auto"/>
                    <w:bottom w:val="none" w:sz="0" w:space="0" w:color="auto"/>
                    <w:right w:val="none" w:sz="0" w:space="0" w:color="auto"/>
                  </w:divBdr>
                </w:div>
                <w:div w:id="938754944">
                  <w:marLeft w:val="0"/>
                  <w:marRight w:val="0"/>
                  <w:marTop w:val="0"/>
                  <w:marBottom w:val="0"/>
                  <w:divBdr>
                    <w:top w:val="none" w:sz="0" w:space="0" w:color="auto"/>
                    <w:left w:val="none" w:sz="0" w:space="0" w:color="auto"/>
                    <w:bottom w:val="none" w:sz="0" w:space="0" w:color="auto"/>
                    <w:right w:val="none" w:sz="0" w:space="0" w:color="auto"/>
                  </w:divBdr>
                </w:div>
                <w:div w:id="418404413">
                  <w:marLeft w:val="0"/>
                  <w:marRight w:val="0"/>
                  <w:marTop w:val="0"/>
                  <w:marBottom w:val="0"/>
                  <w:divBdr>
                    <w:top w:val="none" w:sz="0" w:space="0" w:color="auto"/>
                    <w:left w:val="none" w:sz="0" w:space="0" w:color="auto"/>
                    <w:bottom w:val="none" w:sz="0" w:space="0" w:color="auto"/>
                    <w:right w:val="none" w:sz="0" w:space="0" w:color="auto"/>
                  </w:divBdr>
                </w:div>
                <w:div w:id="731849371">
                  <w:marLeft w:val="0"/>
                  <w:marRight w:val="0"/>
                  <w:marTop w:val="0"/>
                  <w:marBottom w:val="0"/>
                  <w:divBdr>
                    <w:top w:val="none" w:sz="0" w:space="0" w:color="auto"/>
                    <w:left w:val="none" w:sz="0" w:space="0" w:color="auto"/>
                    <w:bottom w:val="none" w:sz="0" w:space="0" w:color="auto"/>
                    <w:right w:val="none" w:sz="0" w:space="0" w:color="auto"/>
                  </w:divBdr>
                </w:div>
                <w:div w:id="926768417">
                  <w:marLeft w:val="0"/>
                  <w:marRight w:val="0"/>
                  <w:marTop w:val="0"/>
                  <w:marBottom w:val="0"/>
                  <w:divBdr>
                    <w:top w:val="none" w:sz="0" w:space="0" w:color="auto"/>
                    <w:left w:val="none" w:sz="0" w:space="0" w:color="auto"/>
                    <w:bottom w:val="none" w:sz="0" w:space="0" w:color="auto"/>
                    <w:right w:val="none" w:sz="0" w:space="0" w:color="auto"/>
                  </w:divBdr>
                </w:div>
                <w:div w:id="1417283932">
                  <w:marLeft w:val="0"/>
                  <w:marRight w:val="0"/>
                  <w:marTop w:val="0"/>
                  <w:marBottom w:val="0"/>
                  <w:divBdr>
                    <w:top w:val="none" w:sz="0" w:space="0" w:color="auto"/>
                    <w:left w:val="none" w:sz="0" w:space="0" w:color="auto"/>
                    <w:bottom w:val="none" w:sz="0" w:space="0" w:color="auto"/>
                    <w:right w:val="none" w:sz="0" w:space="0" w:color="auto"/>
                  </w:divBdr>
                </w:div>
                <w:div w:id="362361626">
                  <w:marLeft w:val="0"/>
                  <w:marRight w:val="0"/>
                  <w:marTop w:val="0"/>
                  <w:marBottom w:val="0"/>
                  <w:divBdr>
                    <w:top w:val="none" w:sz="0" w:space="0" w:color="auto"/>
                    <w:left w:val="none" w:sz="0" w:space="0" w:color="auto"/>
                    <w:bottom w:val="none" w:sz="0" w:space="0" w:color="auto"/>
                    <w:right w:val="none" w:sz="0" w:space="0" w:color="auto"/>
                  </w:divBdr>
                </w:div>
                <w:div w:id="21451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08641">
      <w:bodyDiv w:val="1"/>
      <w:marLeft w:val="0"/>
      <w:marRight w:val="0"/>
      <w:marTop w:val="0"/>
      <w:marBottom w:val="0"/>
      <w:divBdr>
        <w:top w:val="none" w:sz="0" w:space="0" w:color="auto"/>
        <w:left w:val="none" w:sz="0" w:space="0" w:color="auto"/>
        <w:bottom w:val="none" w:sz="0" w:space="0" w:color="auto"/>
        <w:right w:val="none" w:sz="0" w:space="0" w:color="auto"/>
      </w:divBdr>
      <w:divsChild>
        <w:div w:id="298464642">
          <w:marLeft w:val="0"/>
          <w:marRight w:val="0"/>
          <w:marTop w:val="0"/>
          <w:marBottom w:val="0"/>
          <w:divBdr>
            <w:top w:val="none" w:sz="0" w:space="0" w:color="auto"/>
            <w:left w:val="none" w:sz="0" w:space="0" w:color="auto"/>
            <w:bottom w:val="none" w:sz="0" w:space="0" w:color="auto"/>
            <w:right w:val="none" w:sz="0" w:space="0" w:color="auto"/>
          </w:divBdr>
          <w:divsChild>
            <w:div w:id="563224305">
              <w:marLeft w:val="0"/>
              <w:marRight w:val="0"/>
              <w:marTop w:val="0"/>
              <w:marBottom w:val="0"/>
              <w:divBdr>
                <w:top w:val="single" w:sz="2" w:space="8" w:color="000000"/>
                <w:left w:val="single" w:sz="2" w:space="8" w:color="000000"/>
                <w:bottom w:val="single" w:sz="2" w:space="8" w:color="000000"/>
                <w:right w:val="single" w:sz="2" w:space="8" w:color="000000"/>
              </w:divBdr>
              <w:divsChild>
                <w:div w:id="1470509324">
                  <w:marLeft w:val="0"/>
                  <w:marRight w:val="0"/>
                  <w:marTop w:val="0"/>
                  <w:marBottom w:val="0"/>
                  <w:divBdr>
                    <w:top w:val="none" w:sz="0" w:space="0" w:color="auto"/>
                    <w:left w:val="none" w:sz="0" w:space="0" w:color="auto"/>
                    <w:bottom w:val="none" w:sz="0" w:space="0" w:color="auto"/>
                    <w:right w:val="none" w:sz="0" w:space="0" w:color="auto"/>
                  </w:divBdr>
                </w:div>
                <w:div w:id="677999708">
                  <w:marLeft w:val="0"/>
                  <w:marRight w:val="0"/>
                  <w:marTop w:val="0"/>
                  <w:marBottom w:val="0"/>
                  <w:divBdr>
                    <w:top w:val="none" w:sz="0" w:space="0" w:color="auto"/>
                    <w:left w:val="none" w:sz="0" w:space="0" w:color="auto"/>
                    <w:bottom w:val="none" w:sz="0" w:space="0" w:color="auto"/>
                    <w:right w:val="none" w:sz="0" w:space="0" w:color="auto"/>
                  </w:divBdr>
                </w:div>
                <w:div w:id="250434075">
                  <w:marLeft w:val="0"/>
                  <w:marRight w:val="0"/>
                  <w:marTop w:val="0"/>
                  <w:marBottom w:val="0"/>
                  <w:divBdr>
                    <w:top w:val="none" w:sz="0" w:space="0" w:color="auto"/>
                    <w:left w:val="none" w:sz="0" w:space="0" w:color="auto"/>
                    <w:bottom w:val="none" w:sz="0" w:space="0" w:color="auto"/>
                    <w:right w:val="none" w:sz="0" w:space="0" w:color="auto"/>
                  </w:divBdr>
                </w:div>
                <w:div w:id="1871604255">
                  <w:marLeft w:val="0"/>
                  <w:marRight w:val="0"/>
                  <w:marTop w:val="0"/>
                  <w:marBottom w:val="0"/>
                  <w:divBdr>
                    <w:top w:val="none" w:sz="0" w:space="0" w:color="auto"/>
                    <w:left w:val="none" w:sz="0" w:space="0" w:color="auto"/>
                    <w:bottom w:val="none" w:sz="0" w:space="0" w:color="auto"/>
                    <w:right w:val="none" w:sz="0" w:space="0" w:color="auto"/>
                  </w:divBdr>
                </w:div>
                <w:div w:id="1021779269">
                  <w:marLeft w:val="0"/>
                  <w:marRight w:val="0"/>
                  <w:marTop w:val="0"/>
                  <w:marBottom w:val="0"/>
                  <w:divBdr>
                    <w:top w:val="none" w:sz="0" w:space="0" w:color="auto"/>
                    <w:left w:val="none" w:sz="0" w:space="0" w:color="auto"/>
                    <w:bottom w:val="none" w:sz="0" w:space="0" w:color="auto"/>
                    <w:right w:val="none" w:sz="0" w:space="0" w:color="auto"/>
                  </w:divBdr>
                </w:div>
                <w:div w:id="1919510047">
                  <w:marLeft w:val="0"/>
                  <w:marRight w:val="0"/>
                  <w:marTop w:val="0"/>
                  <w:marBottom w:val="0"/>
                  <w:divBdr>
                    <w:top w:val="none" w:sz="0" w:space="0" w:color="auto"/>
                    <w:left w:val="none" w:sz="0" w:space="0" w:color="auto"/>
                    <w:bottom w:val="none" w:sz="0" w:space="0" w:color="auto"/>
                    <w:right w:val="none" w:sz="0" w:space="0" w:color="auto"/>
                  </w:divBdr>
                </w:div>
                <w:div w:id="1761103503">
                  <w:marLeft w:val="0"/>
                  <w:marRight w:val="0"/>
                  <w:marTop w:val="0"/>
                  <w:marBottom w:val="0"/>
                  <w:divBdr>
                    <w:top w:val="none" w:sz="0" w:space="0" w:color="auto"/>
                    <w:left w:val="none" w:sz="0" w:space="0" w:color="auto"/>
                    <w:bottom w:val="none" w:sz="0" w:space="0" w:color="auto"/>
                    <w:right w:val="none" w:sz="0" w:space="0" w:color="auto"/>
                  </w:divBdr>
                </w:div>
                <w:div w:id="1901279889">
                  <w:marLeft w:val="0"/>
                  <w:marRight w:val="0"/>
                  <w:marTop w:val="0"/>
                  <w:marBottom w:val="0"/>
                  <w:divBdr>
                    <w:top w:val="none" w:sz="0" w:space="0" w:color="auto"/>
                    <w:left w:val="none" w:sz="0" w:space="0" w:color="auto"/>
                    <w:bottom w:val="none" w:sz="0" w:space="0" w:color="auto"/>
                    <w:right w:val="none" w:sz="0" w:space="0" w:color="auto"/>
                  </w:divBdr>
                </w:div>
                <w:div w:id="1851406409">
                  <w:marLeft w:val="0"/>
                  <w:marRight w:val="0"/>
                  <w:marTop w:val="0"/>
                  <w:marBottom w:val="0"/>
                  <w:divBdr>
                    <w:top w:val="none" w:sz="0" w:space="0" w:color="auto"/>
                    <w:left w:val="none" w:sz="0" w:space="0" w:color="auto"/>
                    <w:bottom w:val="none" w:sz="0" w:space="0" w:color="auto"/>
                    <w:right w:val="none" w:sz="0" w:space="0" w:color="auto"/>
                  </w:divBdr>
                </w:div>
                <w:div w:id="1613197831">
                  <w:marLeft w:val="0"/>
                  <w:marRight w:val="0"/>
                  <w:marTop w:val="0"/>
                  <w:marBottom w:val="0"/>
                  <w:divBdr>
                    <w:top w:val="none" w:sz="0" w:space="0" w:color="auto"/>
                    <w:left w:val="none" w:sz="0" w:space="0" w:color="auto"/>
                    <w:bottom w:val="none" w:sz="0" w:space="0" w:color="auto"/>
                    <w:right w:val="none" w:sz="0" w:space="0" w:color="auto"/>
                  </w:divBdr>
                </w:div>
                <w:div w:id="599334484">
                  <w:marLeft w:val="0"/>
                  <w:marRight w:val="0"/>
                  <w:marTop w:val="0"/>
                  <w:marBottom w:val="0"/>
                  <w:divBdr>
                    <w:top w:val="none" w:sz="0" w:space="0" w:color="auto"/>
                    <w:left w:val="none" w:sz="0" w:space="0" w:color="auto"/>
                    <w:bottom w:val="none" w:sz="0" w:space="0" w:color="auto"/>
                    <w:right w:val="none" w:sz="0" w:space="0" w:color="auto"/>
                  </w:divBdr>
                </w:div>
                <w:div w:id="498925901">
                  <w:marLeft w:val="0"/>
                  <w:marRight w:val="0"/>
                  <w:marTop w:val="0"/>
                  <w:marBottom w:val="0"/>
                  <w:divBdr>
                    <w:top w:val="none" w:sz="0" w:space="0" w:color="auto"/>
                    <w:left w:val="none" w:sz="0" w:space="0" w:color="auto"/>
                    <w:bottom w:val="none" w:sz="0" w:space="0" w:color="auto"/>
                    <w:right w:val="none" w:sz="0" w:space="0" w:color="auto"/>
                  </w:divBdr>
                </w:div>
                <w:div w:id="2141994960">
                  <w:marLeft w:val="0"/>
                  <w:marRight w:val="0"/>
                  <w:marTop w:val="0"/>
                  <w:marBottom w:val="0"/>
                  <w:divBdr>
                    <w:top w:val="none" w:sz="0" w:space="0" w:color="auto"/>
                    <w:left w:val="none" w:sz="0" w:space="0" w:color="auto"/>
                    <w:bottom w:val="none" w:sz="0" w:space="0" w:color="auto"/>
                    <w:right w:val="none" w:sz="0" w:space="0" w:color="auto"/>
                  </w:divBdr>
                </w:div>
                <w:div w:id="453645134">
                  <w:marLeft w:val="0"/>
                  <w:marRight w:val="0"/>
                  <w:marTop w:val="0"/>
                  <w:marBottom w:val="0"/>
                  <w:divBdr>
                    <w:top w:val="none" w:sz="0" w:space="0" w:color="auto"/>
                    <w:left w:val="none" w:sz="0" w:space="0" w:color="auto"/>
                    <w:bottom w:val="none" w:sz="0" w:space="0" w:color="auto"/>
                    <w:right w:val="none" w:sz="0" w:space="0" w:color="auto"/>
                  </w:divBdr>
                </w:div>
                <w:div w:id="477768676">
                  <w:marLeft w:val="0"/>
                  <w:marRight w:val="0"/>
                  <w:marTop w:val="0"/>
                  <w:marBottom w:val="0"/>
                  <w:divBdr>
                    <w:top w:val="none" w:sz="0" w:space="0" w:color="auto"/>
                    <w:left w:val="none" w:sz="0" w:space="0" w:color="auto"/>
                    <w:bottom w:val="none" w:sz="0" w:space="0" w:color="auto"/>
                    <w:right w:val="none" w:sz="0" w:space="0" w:color="auto"/>
                  </w:divBdr>
                </w:div>
                <w:div w:id="1813057590">
                  <w:marLeft w:val="0"/>
                  <w:marRight w:val="0"/>
                  <w:marTop w:val="0"/>
                  <w:marBottom w:val="0"/>
                  <w:divBdr>
                    <w:top w:val="none" w:sz="0" w:space="0" w:color="auto"/>
                    <w:left w:val="none" w:sz="0" w:space="0" w:color="auto"/>
                    <w:bottom w:val="none" w:sz="0" w:space="0" w:color="auto"/>
                    <w:right w:val="none" w:sz="0" w:space="0" w:color="auto"/>
                  </w:divBdr>
                </w:div>
                <w:div w:id="1714426472">
                  <w:marLeft w:val="0"/>
                  <w:marRight w:val="0"/>
                  <w:marTop w:val="0"/>
                  <w:marBottom w:val="0"/>
                  <w:divBdr>
                    <w:top w:val="none" w:sz="0" w:space="0" w:color="auto"/>
                    <w:left w:val="none" w:sz="0" w:space="0" w:color="auto"/>
                    <w:bottom w:val="none" w:sz="0" w:space="0" w:color="auto"/>
                    <w:right w:val="none" w:sz="0" w:space="0" w:color="auto"/>
                  </w:divBdr>
                </w:div>
                <w:div w:id="555165712">
                  <w:marLeft w:val="0"/>
                  <w:marRight w:val="0"/>
                  <w:marTop w:val="0"/>
                  <w:marBottom w:val="0"/>
                  <w:divBdr>
                    <w:top w:val="none" w:sz="0" w:space="0" w:color="auto"/>
                    <w:left w:val="none" w:sz="0" w:space="0" w:color="auto"/>
                    <w:bottom w:val="none" w:sz="0" w:space="0" w:color="auto"/>
                    <w:right w:val="none" w:sz="0" w:space="0" w:color="auto"/>
                  </w:divBdr>
                </w:div>
                <w:div w:id="1869949767">
                  <w:marLeft w:val="0"/>
                  <w:marRight w:val="0"/>
                  <w:marTop w:val="0"/>
                  <w:marBottom w:val="0"/>
                  <w:divBdr>
                    <w:top w:val="none" w:sz="0" w:space="0" w:color="auto"/>
                    <w:left w:val="none" w:sz="0" w:space="0" w:color="auto"/>
                    <w:bottom w:val="none" w:sz="0" w:space="0" w:color="auto"/>
                    <w:right w:val="none" w:sz="0" w:space="0" w:color="auto"/>
                  </w:divBdr>
                </w:div>
                <w:div w:id="1326274950">
                  <w:marLeft w:val="0"/>
                  <w:marRight w:val="0"/>
                  <w:marTop w:val="0"/>
                  <w:marBottom w:val="0"/>
                  <w:divBdr>
                    <w:top w:val="none" w:sz="0" w:space="0" w:color="auto"/>
                    <w:left w:val="none" w:sz="0" w:space="0" w:color="auto"/>
                    <w:bottom w:val="none" w:sz="0" w:space="0" w:color="auto"/>
                    <w:right w:val="none" w:sz="0" w:space="0" w:color="auto"/>
                  </w:divBdr>
                </w:div>
                <w:div w:id="2126151182">
                  <w:marLeft w:val="0"/>
                  <w:marRight w:val="0"/>
                  <w:marTop w:val="0"/>
                  <w:marBottom w:val="0"/>
                  <w:divBdr>
                    <w:top w:val="none" w:sz="0" w:space="0" w:color="auto"/>
                    <w:left w:val="none" w:sz="0" w:space="0" w:color="auto"/>
                    <w:bottom w:val="none" w:sz="0" w:space="0" w:color="auto"/>
                    <w:right w:val="none" w:sz="0" w:space="0" w:color="auto"/>
                  </w:divBdr>
                </w:div>
                <w:div w:id="19361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63767">
      <w:bodyDiv w:val="1"/>
      <w:marLeft w:val="0"/>
      <w:marRight w:val="0"/>
      <w:marTop w:val="0"/>
      <w:marBottom w:val="0"/>
      <w:divBdr>
        <w:top w:val="none" w:sz="0" w:space="0" w:color="auto"/>
        <w:left w:val="none" w:sz="0" w:space="0" w:color="auto"/>
        <w:bottom w:val="none" w:sz="0" w:space="0" w:color="auto"/>
        <w:right w:val="none" w:sz="0" w:space="0" w:color="auto"/>
      </w:divBdr>
      <w:divsChild>
        <w:div w:id="472525430">
          <w:marLeft w:val="0"/>
          <w:marRight w:val="0"/>
          <w:marTop w:val="0"/>
          <w:marBottom w:val="0"/>
          <w:divBdr>
            <w:top w:val="none" w:sz="0" w:space="0" w:color="auto"/>
            <w:left w:val="none" w:sz="0" w:space="0" w:color="auto"/>
            <w:bottom w:val="none" w:sz="0" w:space="0" w:color="auto"/>
            <w:right w:val="none" w:sz="0" w:space="0" w:color="auto"/>
          </w:divBdr>
          <w:divsChild>
            <w:div w:id="1250195415">
              <w:marLeft w:val="0"/>
              <w:marRight w:val="0"/>
              <w:marTop w:val="0"/>
              <w:marBottom w:val="0"/>
              <w:divBdr>
                <w:top w:val="single" w:sz="2" w:space="8" w:color="000000"/>
                <w:left w:val="single" w:sz="2" w:space="8" w:color="000000"/>
                <w:bottom w:val="single" w:sz="2" w:space="8" w:color="000000"/>
                <w:right w:val="single" w:sz="2" w:space="8" w:color="000000"/>
              </w:divBdr>
              <w:divsChild>
                <w:div w:id="2064862131">
                  <w:marLeft w:val="0"/>
                  <w:marRight w:val="0"/>
                  <w:marTop w:val="0"/>
                  <w:marBottom w:val="0"/>
                  <w:divBdr>
                    <w:top w:val="none" w:sz="0" w:space="0" w:color="auto"/>
                    <w:left w:val="none" w:sz="0" w:space="0" w:color="auto"/>
                    <w:bottom w:val="none" w:sz="0" w:space="0" w:color="auto"/>
                    <w:right w:val="none" w:sz="0" w:space="0" w:color="auto"/>
                  </w:divBdr>
                </w:div>
                <w:div w:id="949047010">
                  <w:marLeft w:val="0"/>
                  <w:marRight w:val="0"/>
                  <w:marTop w:val="0"/>
                  <w:marBottom w:val="0"/>
                  <w:divBdr>
                    <w:top w:val="none" w:sz="0" w:space="0" w:color="auto"/>
                    <w:left w:val="none" w:sz="0" w:space="0" w:color="auto"/>
                    <w:bottom w:val="none" w:sz="0" w:space="0" w:color="auto"/>
                    <w:right w:val="none" w:sz="0" w:space="0" w:color="auto"/>
                  </w:divBdr>
                </w:div>
                <w:div w:id="1629630686">
                  <w:marLeft w:val="0"/>
                  <w:marRight w:val="0"/>
                  <w:marTop w:val="0"/>
                  <w:marBottom w:val="0"/>
                  <w:divBdr>
                    <w:top w:val="none" w:sz="0" w:space="0" w:color="auto"/>
                    <w:left w:val="none" w:sz="0" w:space="0" w:color="auto"/>
                    <w:bottom w:val="none" w:sz="0" w:space="0" w:color="auto"/>
                    <w:right w:val="none" w:sz="0" w:space="0" w:color="auto"/>
                  </w:divBdr>
                </w:div>
                <w:div w:id="1469739409">
                  <w:marLeft w:val="0"/>
                  <w:marRight w:val="0"/>
                  <w:marTop w:val="0"/>
                  <w:marBottom w:val="0"/>
                  <w:divBdr>
                    <w:top w:val="none" w:sz="0" w:space="0" w:color="auto"/>
                    <w:left w:val="none" w:sz="0" w:space="0" w:color="auto"/>
                    <w:bottom w:val="none" w:sz="0" w:space="0" w:color="auto"/>
                    <w:right w:val="none" w:sz="0" w:space="0" w:color="auto"/>
                  </w:divBdr>
                </w:div>
                <w:div w:id="1748964223">
                  <w:marLeft w:val="0"/>
                  <w:marRight w:val="0"/>
                  <w:marTop w:val="0"/>
                  <w:marBottom w:val="0"/>
                  <w:divBdr>
                    <w:top w:val="none" w:sz="0" w:space="0" w:color="auto"/>
                    <w:left w:val="none" w:sz="0" w:space="0" w:color="auto"/>
                    <w:bottom w:val="none" w:sz="0" w:space="0" w:color="auto"/>
                    <w:right w:val="none" w:sz="0" w:space="0" w:color="auto"/>
                  </w:divBdr>
                </w:div>
                <w:div w:id="2107385905">
                  <w:marLeft w:val="0"/>
                  <w:marRight w:val="0"/>
                  <w:marTop w:val="0"/>
                  <w:marBottom w:val="0"/>
                  <w:divBdr>
                    <w:top w:val="none" w:sz="0" w:space="0" w:color="auto"/>
                    <w:left w:val="none" w:sz="0" w:space="0" w:color="auto"/>
                    <w:bottom w:val="none" w:sz="0" w:space="0" w:color="auto"/>
                    <w:right w:val="none" w:sz="0" w:space="0" w:color="auto"/>
                  </w:divBdr>
                </w:div>
                <w:div w:id="14818719">
                  <w:marLeft w:val="0"/>
                  <w:marRight w:val="0"/>
                  <w:marTop w:val="0"/>
                  <w:marBottom w:val="0"/>
                  <w:divBdr>
                    <w:top w:val="none" w:sz="0" w:space="0" w:color="auto"/>
                    <w:left w:val="none" w:sz="0" w:space="0" w:color="auto"/>
                    <w:bottom w:val="none" w:sz="0" w:space="0" w:color="auto"/>
                    <w:right w:val="none" w:sz="0" w:space="0" w:color="auto"/>
                  </w:divBdr>
                </w:div>
                <w:div w:id="1711034060">
                  <w:marLeft w:val="0"/>
                  <w:marRight w:val="0"/>
                  <w:marTop w:val="0"/>
                  <w:marBottom w:val="0"/>
                  <w:divBdr>
                    <w:top w:val="none" w:sz="0" w:space="0" w:color="auto"/>
                    <w:left w:val="none" w:sz="0" w:space="0" w:color="auto"/>
                    <w:bottom w:val="none" w:sz="0" w:space="0" w:color="auto"/>
                    <w:right w:val="none" w:sz="0" w:space="0" w:color="auto"/>
                  </w:divBdr>
                </w:div>
                <w:div w:id="379288454">
                  <w:marLeft w:val="0"/>
                  <w:marRight w:val="0"/>
                  <w:marTop w:val="0"/>
                  <w:marBottom w:val="0"/>
                  <w:divBdr>
                    <w:top w:val="none" w:sz="0" w:space="0" w:color="auto"/>
                    <w:left w:val="none" w:sz="0" w:space="0" w:color="auto"/>
                    <w:bottom w:val="none" w:sz="0" w:space="0" w:color="auto"/>
                    <w:right w:val="none" w:sz="0" w:space="0" w:color="auto"/>
                  </w:divBdr>
                </w:div>
                <w:div w:id="1863543590">
                  <w:marLeft w:val="0"/>
                  <w:marRight w:val="0"/>
                  <w:marTop w:val="0"/>
                  <w:marBottom w:val="0"/>
                  <w:divBdr>
                    <w:top w:val="none" w:sz="0" w:space="0" w:color="auto"/>
                    <w:left w:val="none" w:sz="0" w:space="0" w:color="auto"/>
                    <w:bottom w:val="none" w:sz="0" w:space="0" w:color="auto"/>
                    <w:right w:val="none" w:sz="0" w:space="0" w:color="auto"/>
                  </w:divBdr>
                </w:div>
                <w:div w:id="1247374600">
                  <w:marLeft w:val="0"/>
                  <w:marRight w:val="0"/>
                  <w:marTop w:val="0"/>
                  <w:marBottom w:val="0"/>
                  <w:divBdr>
                    <w:top w:val="none" w:sz="0" w:space="0" w:color="auto"/>
                    <w:left w:val="none" w:sz="0" w:space="0" w:color="auto"/>
                    <w:bottom w:val="none" w:sz="0" w:space="0" w:color="auto"/>
                    <w:right w:val="none" w:sz="0" w:space="0" w:color="auto"/>
                  </w:divBdr>
                </w:div>
                <w:div w:id="1945920655">
                  <w:marLeft w:val="0"/>
                  <w:marRight w:val="0"/>
                  <w:marTop w:val="0"/>
                  <w:marBottom w:val="0"/>
                  <w:divBdr>
                    <w:top w:val="none" w:sz="0" w:space="0" w:color="auto"/>
                    <w:left w:val="none" w:sz="0" w:space="0" w:color="auto"/>
                    <w:bottom w:val="none" w:sz="0" w:space="0" w:color="auto"/>
                    <w:right w:val="none" w:sz="0" w:space="0" w:color="auto"/>
                  </w:divBdr>
                </w:div>
                <w:div w:id="2018001406">
                  <w:marLeft w:val="0"/>
                  <w:marRight w:val="0"/>
                  <w:marTop w:val="0"/>
                  <w:marBottom w:val="0"/>
                  <w:divBdr>
                    <w:top w:val="none" w:sz="0" w:space="0" w:color="auto"/>
                    <w:left w:val="none" w:sz="0" w:space="0" w:color="auto"/>
                    <w:bottom w:val="none" w:sz="0" w:space="0" w:color="auto"/>
                    <w:right w:val="none" w:sz="0" w:space="0" w:color="auto"/>
                  </w:divBdr>
                </w:div>
                <w:div w:id="998969076">
                  <w:marLeft w:val="0"/>
                  <w:marRight w:val="0"/>
                  <w:marTop w:val="0"/>
                  <w:marBottom w:val="0"/>
                  <w:divBdr>
                    <w:top w:val="none" w:sz="0" w:space="0" w:color="auto"/>
                    <w:left w:val="none" w:sz="0" w:space="0" w:color="auto"/>
                    <w:bottom w:val="none" w:sz="0" w:space="0" w:color="auto"/>
                    <w:right w:val="none" w:sz="0" w:space="0" w:color="auto"/>
                  </w:divBdr>
                </w:div>
                <w:div w:id="1032416766">
                  <w:marLeft w:val="0"/>
                  <w:marRight w:val="0"/>
                  <w:marTop w:val="0"/>
                  <w:marBottom w:val="0"/>
                  <w:divBdr>
                    <w:top w:val="none" w:sz="0" w:space="0" w:color="auto"/>
                    <w:left w:val="none" w:sz="0" w:space="0" w:color="auto"/>
                    <w:bottom w:val="none" w:sz="0" w:space="0" w:color="auto"/>
                    <w:right w:val="none" w:sz="0" w:space="0" w:color="auto"/>
                  </w:divBdr>
                </w:div>
                <w:div w:id="1329290916">
                  <w:marLeft w:val="0"/>
                  <w:marRight w:val="0"/>
                  <w:marTop w:val="0"/>
                  <w:marBottom w:val="0"/>
                  <w:divBdr>
                    <w:top w:val="none" w:sz="0" w:space="0" w:color="auto"/>
                    <w:left w:val="none" w:sz="0" w:space="0" w:color="auto"/>
                    <w:bottom w:val="none" w:sz="0" w:space="0" w:color="auto"/>
                    <w:right w:val="none" w:sz="0" w:space="0" w:color="auto"/>
                  </w:divBdr>
                </w:div>
                <w:div w:id="1781945948">
                  <w:marLeft w:val="0"/>
                  <w:marRight w:val="0"/>
                  <w:marTop w:val="0"/>
                  <w:marBottom w:val="0"/>
                  <w:divBdr>
                    <w:top w:val="none" w:sz="0" w:space="0" w:color="auto"/>
                    <w:left w:val="none" w:sz="0" w:space="0" w:color="auto"/>
                    <w:bottom w:val="none" w:sz="0" w:space="0" w:color="auto"/>
                    <w:right w:val="none" w:sz="0" w:space="0" w:color="auto"/>
                  </w:divBdr>
                </w:div>
                <w:div w:id="963149227">
                  <w:marLeft w:val="0"/>
                  <w:marRight w:val="0"/>
                  <w:marTop w:val="0"/>
                  <w:marBottom w:val="0"/>
                  <w:divBdr>
                    <w:top w:val="none" w:sz="0" w:space="0" w:color="auto"/>
                    <w:left w:val="none" w:sz="0" w:space="0" w:color="auto"/>
                    <w:bottom w:val="none" w:sz="0" w:space="0" w:color="auto"/>
                    <w:right w:val="none" w:sz="0" w:space="0" w:color="auto"/>
                  </w:divBdr>
                </w:div>
                <w:div w:id="990985949">
                  <w:marLeft w:val="0"/>
                  <w:marRight w:val="0"/>
                  <w:marTop w:val="0"/>
                  <w:marBottom w:val="0"/>
                  <w:divBdr>
                    <w:top w:val="none" w:sz="0" w:space="0" w:color="auto"/>
                    <w:left w:val="none" w:sz="0" w:space="0" w:color="auto"/>
                    <w:bottom w:val="none" w:sz="0" w:space="0" w:color="auto"/>
                    <w:right w:val="none" w:sz="0" w:space="0" w:color="auto"/>
                  </w:divBdr>
                </w:div>
                <w:div w:id="967055110">
                  <w:marLeft w:val="0"/>
                  <w:marRight w:val="0"/>
                  <w:marTop w:val="0"/>
                  <w:marBottom w:val="0"/>
                  <w:divBdr>
                    <w:top w:val="none" w:sz="0" w:space="0" w:color="auto"/>
                    <w:left w:val="none" w:sz="0" w:space="0" w:color="auto"/>
                    <w:bottom w:val="none" w:sz="0" w:space="0" w:color="auto"/>
                    <w:right w:val="none" w:sz="0" w:space="0" w:color="auto"/>
                  </w:divBdr>
                </w:div>
                <w:div w:id="1178428451">
                  <w:marLeft w:val="0"/>
                  <w:marRight w:val="0"/>
                  <w:marTop w:val="0"/>
                  <w:marBottom w:val="0"/>
                  <w:divBdr>
                    <w:top w:val="none" w:sz="0" w:space="0" w:color="auto"/>
                    <w:left w:val="none" w:sz="0" w:space="0" w:color="auto"/>
                    <w:bottom w:val="none" w:sz="0" w:space="0" w:color="auto"/>
                    <w:right w:val="none" w:sz="0" w:space="0" w:color="auto"/>
                  </w:divBdr>
                </w:div>
                <w:div w:id="684331844">
                  <w:marLeft w:val="0"/>
                  <w:marRight w:val="0"/>
                  <w:marTop w:val="0"/>
                  <w:marBottom w:val="0"/>
                  <w:divBdr>
                    <w:top w:val="none" w:sz="0" w:space="0" w:color="auto"/>
                    <w:left w:val="none" w:sz="0" w:space="0" w:color="auto"/>
                    <w:bottom w:val="none" w:sz="0" w:space="0" w:color="auto"/>
                    <w:right w:val="none" w:sz="0" w:space="0" w:color="auto"/>
                  </w:divBdr>
                </w:div>
                <w:div w:id="6770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856</Words>
  <Characters>4882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Design Carte</dc:creator>
  <cp:lastModifiedBy>Design Carte</cp:lastModifiedBy>
  <cp:revision>2</cp:revision>
  <dcterms:created xsi:type="dcterms:W3CDTF">2010-01-09T01:03:00Z</dcterms:created>
  <dcterms:modified xsi:type="dcterms:W3CDTF">2010-01-09T01:03:00Z</dcterms:modified>
</cp:coreProperties>
</file>